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981" w:rsidRPr="00312601" w:rsidRDefault="00312601" w:rsidP="00312601">
      <w:pPr>
        <w:ind w:left="284"/>
        <w:jc w:val="center"/>
        <w:rPr>
          <w:b/>
          <w:sz w:val="24"/>
          <w:szCs w:val="24"/>
        </w:rPr>
      </w:pPr>
      <w:r w:rsidRPr="00312601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D4B041B" wp14:editId="21E95BD3">
            <wp:simplePos x="0" y="0"/>
            <wp:positionH relativeFrom="column">
              <wp:posOffset>4754618</wp:posOffset>
            </wp:positionH>
            <wp:positionV relativeFrom="paragraph">
              <wp:posOffset>-322580</wp:posOffset>
            </wp:positionV>
            <wp:extent cx="1003935" cy="100393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lem_Saveza-s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01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D746BDE" wp14:editId="365B07E7">
            <wp:simplePos x="0" y="0"/>
            <wp:positionH relativeFrom="column">
              <wp:posOffset>-181087</wp:posOffset>
            </wp:positionH>
            <wp:positionV relativeFrom="paragraph">
              <wp:posOffset>-313690</wp:posOffset>
            </wp:positionV>
            <wp:extent cx="1714500" cy="990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DUN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601">
        <w:rPr>
          <w:b/>
          <w:sz w:val="24"/>
          <w:szCs w:val="24"/>
        </w:rPr>
        <w:t>ŠOTOKAN KARATE-DO UJEDINJENIH NACIJA</w:t>
      </w:r>
    </w:p>
    <w:p w:rsidR="00312601" w:rsidRDefault="00312601" w:rsidP="00312601">
      <w:pPr>
        <w:ind w:left="284"/>
        <w:jc w:val="center"/>
        <w:rPr>
          <w:b/>
          <w:sz w:val="32"/>
          <w:szCs w:val="32"/>
        </w:rPr>
      </w:pPr>
      <w:r w:rsidRPr="00312601">
        <w:rPr>
          <w:b/>
          <w:sz w:val="24"/>
          <w:szCs w:val="24"/>
        </w:rPr>
        <w:t>ŠOTOKAN KARATE SAVEZ SRBIJE</w:t>
      </w:r>
    </w:p>
    <w:p w:rsidR="00743FFF" w:rsidRDefault="00743FFF" w:rsidP="00743FFF">
      <w:pPr>
        <w:pStyle w:val="NoSpacing"/>
      </w:pPr>
    </w:p>
    <w:p w:rsidR="00AF3507" w:rsidRPr="00AF3507" w:rsidRDefault="00AF3507">
      <w:pPr>
        <w:rPr>
          <w:b/>
        </w:rPr>
      </w:pPr>
    </w:p>
    <w:p w:rsidR="008C2C4A" w:rsidRPr="00ED57C6" w:rsidRDefault="00743FFF">
      <w:pPr>
        <w:rPr>
          <w:b/>
          <w:sz w:val="32"/>
          <w:szCs w:val="32"/>
          <w:lang w:val="sr-Latn-CS"/>
        </w:rPr>
      </w:pPr>
      <w:r>
        <w:rPr>
          <w:b/>
          <w:sz w:val="32"/>
          <w:szCs w:val="32"/>
        </w:rPr>
        <w:t>DODACI</w:t>
      </w:r>
      <w:r w:rsidR="000F59B4">
        <w:rPr>
          <w:b/>
          <w:sz w:val="32"/>
          <w:szCs w:val="32"/>
        </w:rPr>
        <w:t xml:space="preserve"> (2013</w:t>
      </w:r>
      <w:bookmarkStart w:id="0" w:name="_GoBack"/>
      <w:bookmarkEnd w:id="0"/>
      <w:r w:rsidR="000F59B4">
        <w:rPr>
          <w:b/>
          <w:sz w:val="32"/>
          <w:szCs w:val="32"/>
        </w:rPr>
        <w:t>)</w:t>
      </w:r>
    </w:p>
    <w:p w:rsidR="004942BE" w:rsidRDefault="004942BE">
      <w:pPr>
        <w:rPr>
          <w:lang w:val="sr-Latn-CS"/>
        </w:rPr>
      </w:pPr>
      <w:r>
        <w:rPr>
          <w:lang w:val="sr-Latn-CS"/>
        </w:rPr>
        <w:t>Napisao Colin Putt</w:t>
      </w:r>
    </w:p>
    <w:p w:rsidR="00AF3507" w:rsidRDefault="00AF3507">
      <w:pPr>
        <w:rPr>
          <w:lang w:val="sr-Latn-CS"/>
        </w:rPr>
      </w:pPr>
    </w:p>
    <w:p w:rsidR="004942BE" w:rsidRPr="00ED57C6" w:rsidRDefault="00743FFF" w:rsidP="004942BE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DODATAK</w:t>
      </w:r>
      <w:r w:rsidR="00ED57C6">
        <w:rPr>
          <w:b/>
          <w:sz w:val="28"/>
          <w:szCs w:val="28"/>
          <w:lang w:val="sr-Latn-CS"/>
        </w:rPr>
        <w:t xml:space="preserve"> I</w:t>
      </w:r>
      <w:r>
        <w:rPr>
          <w:b/>
          <w:sz w:val="28"/>
          <w:szCs w:val="28"/>
          <w:lang w:val="sr-Latn-CS"/>
        </w:rPr>
        <w:t xml:space="preserve"> - TERMINOLOGIJA</w:t>
      </w:r>
    </w:p>
    <w:tbl>
      <w:tblPr>
        <w:tblW w:w="1083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5"/>
        <w:gridCol w:w="2551"/>
        <w:gridCol w:w="6127"/>
      </w:tblGrid>
      <w:tr w:rsidR="00743FFF" w:rsidRPr="003B464D" w:rsidTr="00743FFF">
        <w:trPr>
          <w:jc w:val="center"/>
        </w:trPr>
        <w:tc>
          <w:tcPr>
            <w:tcW w:w="2155" w:type="dxa"/>
            <w:vAlign w:val="center"/>
          </w:tcPr>
          <w:p w:rsidR="00743FFF" w:rsidRPr="00743FFF" w:rsidRDefault="00743FFF" w:rsidP="00743FFF">
            <w:pPr>
              <w:pStyle w:val="NoSpacing"/>
              <w:rPr>
                <w:b/>
                <w:lang w:val="sr-Latn-CS"/>
              </w:rPr>
            </w:pPr>
            <w:r w:rsidRPr="00743FFF">
              <w:rPr>
                <w:b/>
                <w:lang w:val="sr-Latn-CS"/>
              </w:rPr>
              <w:t>TERMIN</w:t>
            </w:r>
          </w:p>
        </w:tc>
        <w:tc>
          <w:tcPr>
            <w:tcW w:w="2551" w:type="dxa"/>
            <w:vAlign w:val="center"/>
          </w:tcPr>
          <w:p w:rsidR="00743FFF" w:rsidRPr="00743FFF" w:rsidRDefault="00743FFF" w:rsidP="00743FFF">
            <w:pPr>
              <w:pStyle w:val="NoSpacing"/>
              <w:rPr>
                <w:b/>
                <w:lang w:val="sr-Latn-CS"/>
              </w:rPr>
            </w:pPr>
            <w:r w:rsidRPr="00743FFF">
              <w:rPr>
                <w:b/>
                <w:lang w:val="sr-Latn-CS"/>
              </w:rPr>
              <w:t>ZNAČENJE</w:t>
            </w:r>
          </w:p>
        </w:tc>
        <w:tc>
          <w:tcPr>
            <w:tcW w:w="6127" w:type="dxa"/>
            <w:vAlign w:val="center"/>
          </w:tcPr>
          <w:p w:rsidR="00743FFF" w:rsidRPr="00743FFF" w:rsidRDefault="00743FFF" w:rsidP="00743FFF">
            <w:pPr>
              <w:pStyle w:val="NoSpacing"/>
              <w:rPr>
                <w:b/>
                <w:lang w:val="sr-Latn-CS"/>
              </w:rPr>
            </w:pPr>
            <w:r w:rsidRPr="00743FFF">
              <w:rPr>
                <w:b/>
                <w:lang w:val="sr-Latn-CS"/>
              </w:rPr>
              <w:t>NAČIN  SIGNALIZACIJE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Seiretsu</w:t>
            </w:r>
          </w:p>
        </w:tc>
        <w:tc>
          <w:tcPr>
            <w:tcW w:w="2551" w:type="dxa"/>
            <w:vAlign w:val="center"/>
          </w:tcPr>
          <w:p w:rsidR="00303D88" w:rsidRPr="00AF3507" w:rsidRDefault="00303D88" w:rsidP="00303D88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Naredba takmičaru/ima da stanu u vrstu za početak ili završetak meča.</w:t>
            </w:r>
          </w:p>
        </w:tc>
        <w:tc>
          <w:tcPr>
            <w:tcW w:w="6127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Verbalna komanda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Senshu</w:t>
            </w:r>
          </w:p>
        </w:tc>
        <w:tc>
          <w:tcPr>
            <w:tcW w:w="2551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Poziv takmičarima da zauzmu početne pozicije za početak meča.</w:t>
            </w:r>
          </w:p>
        </w:tc>
        <w:tc>
          <w:tcPr>
            <w:tcW w:w="6127" w:type="dxa"/>
            <w:vAlign w:val="center"/>
          </w:tcPr>
          <w:p w:rsidR="00303D88" w:rsidRPr="00AF3507" w:rsidRDefault="00303D88" w:rsidP="00491D50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Verbalna komanda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Moto no ichi</w:t>
            </w:r>
          </w:p>
        </w:tc>
        <w:tc>
          <w:tcPr>
            <w:tcW w:w="2551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Naredba takmičarima da ponovo zauzmu svoje pozicije.</w:t>
            </w:r>
          </w:p>
        </w:tc>
        <w:tc>
          <w:tcPr>
            <w:tcW w:w="6127" w:type="dxa"/>
            <w:vAlign w:val="center"/>
          </w:tcPr>
          <w:p w:rsidR="00303D88" w:rsidRPr="00AF3507" w:rsidRDefault="00303D88" w:rsidP="00491D50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Verbalna komanda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Shomen ni rei</w:t>
            </w:r>
          </w:p>
        </w:tc>
        <w:tc>
          <w:tcPr>
            <w:tcW w:w="2551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Poziv takmičarima da se naklone napred.</w:t>
            </w:r>
          </w:p>
        </w:tc>
        <w:tc>
          <w:tcPr>
            <w:tcW w:w="6127" w:type="dxa"/>
            <w:vAlign w:val="center"/>
          </w:tcPr>
          <w:p w:rsidR="00303D88" w:rsidRPr="00AF3507" w:rsidRDefault="00303D88" w:rsidP="00491D50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Verbalna komanda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Otagai ni rei</w:t>
            </w:r>
          </w:p>
        </w:tc>
        <w:tc>
          <w:tcPr>
            <w:tcW w:w="2551" w:type="dxa"/>
            <w:vAlign w:val="center"/>
          </w:tcPr>
          <w:p w:rsidR="00303D88" w:rsidRPr="00AF3507" w:rsidRDefault="00303D88" w:rsidP="00743FFF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Poziv takmičarima da se naklone međusobno.</w:t>
            </w:r>
          </w:p>
        </w:tc>
        <w:tc>
          <w:tcPr>
            <w:tcW w:w="6127" w:type="dxa"/>
            <w:vAlign w:val="center"/>
          </w:tcPr>
          <w:p w:rsidR="00303D88" w:rsidRPr="00AF3507" w:rsidRDefault="00303D88" w:rsidP="00491D50">
            <w:pPr>
              <w:pStyle w:val="NoSpacing"/>
              <w:rPr>
                <w:color w:val="FF0000"/>
                <w:lang w:val="sr-Latn-CS"/>
              </w:rPr>
            </w:pPr>
            <w:r w:rsidRPr="00AF3507">
              <w:rPr>
                <w:color w:val="FF0000"/>
                <w:lang w:val="sr-Latn-CS"/>
              </w:rPr>
              <w:t>Verbalna komanda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Shobu Ippon (</w:t>
            </w:r>
            <w:r>
              <w:rPr>
                <w:lang w:val="sr-Latn-CS"/>
              </w:rPr>
              <w:t xml:space="preserve">Nihon, </w:t>
            </w:r>
            <w:r w:rsidRPr="003B464D">
              <w:rPr>
                <w:lang w:val="sr-Latn-CS"/>
              </w:rPr>
              <w:t>Sanbon) Hajime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očetak meča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stoji na oficijelnoj liniji</w:t>
            </w:r>
            <w:r>
              <w:rPr>
                <w:lang w:val="sr-Latn-CS"/>
              </w:rPr>
              <w:t xml:space="preserve"> i najavljuje.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Shobu Hajime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očetak produžetka meča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stoji na oficijelnoj liniji</w:t>
            </w:r>
            <w:r>
              <w:rPr>
                <w:lang w:val="sr-Latn-CS"/>
              </w:rPr>
              <w:t xml:space="preserve"> i najavljuje.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Atoshi Baraku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30 sekundi do kraja meča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Zvučni signal koji daje M</w:t>
            </w:r>
            <w:r w:rsidRPr="003B464D">
              <w:rPr>
                <w:lang w:val="sr-Latn-CS"/>
              </w:rPr>
              <w:t>erilac vremena</w:t>
            </w:r>
            <w:r>
              <w:rPr>
                <w:lang w:val="sr-Latn-CS"/>
              </w:rPr>
              <w:t>, a ponavlja Glavni sudija.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Yame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rivremeni prekid meča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''seče'' rukom nadole. Merilac vremena zaustavlja sat.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Tsuzukete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Nastavite</w:t>
            </w:r>
            <w:r w:rsidRPr="003B464D">
              <w:rPr>
                <w:lang w:val="sr-Latn-CS"/>
              </w:rPr>
              <w:t xml:space="preserve"> borb</w:t>
            </w:r>
            <w:r>
              <w:rPr>
                <w:lang w:val="sr-Latn-CS"/>
              </w:rPr>
              <w:t>u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</w:t>
            </w:r>
            <w:r w:rsidRPr="003B464D">
              <w:rPr>
                <w:lang w:val="sr-Latn-CS"/>
              </w:rPr>
              <w:t>aredba posle  neovlašćenog prekida meča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</w:p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Tsuzukete Hajime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</w:p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Nastavak</w:t>
            </w:r>
            <w:r w:rsidRPr="003B464D">
              <w:rPr>
                <w:lang w:val="sr-Latn-CS"/>
              </w:rPr>
              <w:t xml:space="preserve"> meča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stoji na oficijelnoj liniji, nap</w:t>
            </w:r>
            <w:r>
              <w:rPr>
                <w:lang w:val="sr-Latn-CS"/>
              </w:rPr>
              <w:t>ravi korak unazad u Zenkutsu-Dachi i dlanove ruku primakne</w:t>
            </w:r>
            <w:r w:rsidRPr="003B464D">
              <w:rPr>
                <w:lang w:val="sr-Latn-CS"/>
              </w:rPr>
              <w:t xml:space="preserve"> jedan ka drugom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Soremade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Kraj borbe 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dlan jedne ruke usmeri između takmičara sa opruženom rukom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Motonoichi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Početni</w:t>
            </w:r>
            <w:r w:rsidRPr="003B464D">
              <w:rPr>
                <w:lang w:val="sr-Latn-CS"/>
              </w:rPr>
              <w:t xml:space="preserve"> položaj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T</w:t>
            </w:r>
            <w:r w:rsidRPr="003B464D">
              <w:rPr>
                <w:lang w:val="sr-Latn-CS"/>
              </w:rPr>
              <w:t xml:space="preserve">akmičari, </w:t>
            </w:r>
            <w:r>
              <w:rPr>
                <w:lang w:val="sr-Latn-CS"/>
              </w:rPr>
              <w:t>Glavni sudija i P</w:t>
            </w:r>
            <w:r w:rsidRPr="003B464D">
              <w:rPr>
                <w:lang w:val="sr-Latn-CS"/>
              </w:rPr>
              <w:t>omoćne sudije vraćaju se na svoje linije stajanja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Fukushin </w:t>
            </w:r>
            <w:r w:rsidRPr="003B464D">
              <w:rPr>
                <w:lang w:val="sr-Latn-CS"/>
              </w:rPr>
              <w:t>Shugo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S</w:t>
            </w:r>
            <w:r w:rsidRPr="003B464D">
              <w:rPr>
                <w:lang w:val="sr-Latn-CS"/>
              </w:rPr>
              <w:t>azivanje sudija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sudija </w:t>
            </w:r>
            <w:r w:rsidRPr="003B464D">
              <w:rPr>
                <w:lang w:val="sr-Latn-CS"/>
              </w:rPr>
              <w:t>daje znak rukom</w:t>
            </w:r>
            <w:r>
              <w:rPr>
                <w:lang w:val="sr-Latn-CS"/>
              </w:rPr>
              <w:t xml:space="preserve"> ili rukama Pomoćnom ili P</w:t>
            </w:r>
            <w:r w:rsidRPr="003B464D">
              <w:rPr>
                <w:lang w:val="sr-Latn-CS"/>
              </w:rPr>
              <w:t>omoćnim sudijama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Hantei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O</w:t>
            </w:r>
            <w:r w:rsidRPr="003B464D">
              <w:rPr>
                <w:lang w:val="sr-Latn-CS"/>
              </w:rPr>
              <w:t>dlučivanje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poziva</w:t>
            </w:r>
            <w:r>
              <w:rPr>
                <w:lang w:val="sr-Latn-CS"/>
              </w:rPr>
              <w:t xml:space="preserve"> na odlučivanje  pištaljkom, a P</w:t>
            </w:r>
            <w:r w:rsidRPr="003B464D">
              <w:rPr>
                <w:lang w:val="sr-Latn-CS"/>
              </w:rPr>
              <w:t>omoćne s</w:t>
            </w:r>
            <w:r>
              <w:rPr>
                <w:lang w:val="sr-Latn-CS"/>
              </w:rPr>
              <w:t xml:space="preserve">udije daju odluku pokazujući </w:t>
            </w:r>
            <w:r w:rsidRPr="003B464D">
              <w:rPr>
                <w:lang w:val="sr-Latn-CS"/>
              </w:rPr>
              <w:t>zastavicama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lastRenderedPageBreak/>
              <w:t>Ippon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J</w:t>
            </w:r>
            <w:r w:rsidRPr="003B464D">
              <w:rPr>
                <w:lang w:val="sr-Latn-CS"/>
              </w:rPr>
              <w:t>edan poen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Glavni sudija pruži</w:t>
            </w:r>
            <w:r w:rsidRPr="003B464D">
              <w:rPr>
                <w:lang w:val="sr-Latn-CS"/>
              </w:rPr>
              <w:t xml:space="preserve"> ruku izn</w:t>
            </w:r>
            <w:r>
              <w:rPr>
                <w:lang w:val="sr-Latn-CS"/>
              </w:rPr>
              <w:t>ad visine ramena prema odgovarajućem takmičaru.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Waza-ari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ola poena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Glavni sudija pruži ruku malo ka dole i</w:t>
            </w:r>
            <w:r w:rsidRPr="003B464D">
              <w:rPr>
                <w:lang w:val="sr-Latn-CS"/>
              </w:rPr>
              <w:t xml:space="preserve"> u stranu, ka konkretnom takmičaru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Awasete Ippon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D</w:t>
            </w:r>
            <w:r w:rsidRPr="003B464D">
              <w:rPr>
                <w:lang w:val="sr-Latn-CS"/>
              </w:rPr>
              <w:t>va Waza-ari</w:t>
            </w:r>
            <w:r>
              <w:rPr>
                <w:lang w:val="sr-Latn-CS"/>
              </w:rPr>
              <w:t>-</w:t>
            </w:r>
            <w:r w:rsidRPr="003B464D">
              <w:rPr>
                <w:lang w:val="sr-Latn-CS"/>
              </w:rPr>
              <w:t>ja  priznata kao jedan Ippon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K</w:t>
            </w:r>
            <w:r w:rsidRPr="003B464D">
              <w:rPr>
                <w:lang w:val="sr-Latn-CS"/>
              </w:rPr>
              <w:t>ao Ippon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Aiuchi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I</w:t>
            </w:r>
            <w:r w:rsidRPr="003B464D">
              <w:rPr>
                <w:lang w:val="sr-Latn-CS"/>
              </w:rPr>
              <w:t>stovremene poentirajuće tehnike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</w:t>
            </w:r>
            <w:r w:rsidRPr="003B464D">
              <w:rPr>
                <w:lang w:val="sr-Latn-CS"/>
              </w:rPr>
              <w:t xml:space="preserve">e dodeljuje se poen; </w:t>
            </w: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spoji obe pesnice u visini grudi</w:t>
            </w:r>
            <w:r>
              <w:rPr>
                <w:lang w:val="sr-Latn-CS"/>
              </w:rPr>
              <w:t xml:space="preserve"> i objavljuje.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Hikiwake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</w:t>
            </w:r>
            <w:r w:rsidRPr="003B464D">
              <w:rPr>
                <w:lang w:val="sr-Latn-CS"/>
              </w:rPr>
              <w:t>erešeno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 xml:space="preserve">sudija raširi obe ruke </w:t>
            </w:r>
            <w:r>
              <w:rPr>
                <w:lang w:val="sr-Latn-CS"/>
              </w:rPr>
              <w:t xml:space="preserve">malo ka dole i </w:t>
            </w:r>
            <w:r w:rsidRPr="003B464D">
              <w:rPr>
                <w:lang w:val="sr-Latn-CS"/>
              </w:rPr>
              <w:t>u stranu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sa dlanovima okrenutim </w:t>
            </w:r>
            <w:r>
              <w:rPr>
                <w:lang w:val="sr-Latn-CS"/>
              </w:rPr>
              <w:t xml:space="preserve">ka </w:t>
            </w:r>
            <w:r w:rsidRPr="003B464D">
              <w:rPr>
                <w:lang w:val="sr-Latn-CS"/>
              </w:rPr>
              <w:t>gore</w:t>
            </w:r>
            <w:r>
              <w:rPr>
                <w:lang w:val="sr-Latn-CS"/>
              </w:rPr>
              <w:t xml:space="preserve"> i objavljuje.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Aka (Shiro) no Kachi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obeda crvenog (belog)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ukoso podiže ruku prema pobedniku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Encho-sen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Produžetak meča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ponovo počinje meč komandom ''Shobu Hajime''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Torimasen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</w:t>
            </w:r>
            <w:r w:rsidRPr="003B464D">
              <w:rPr>
                <w:lang w:val="sr-Latn-CS"/>
              </w:rPr>
              <w:t xml:space="preserve">ije prihvatljivo </w:t>
            </w:r>
            <w:r>
              <w:rPr>
                <w:lang w:val="sr-Latn-CS"/>
              </w:rPr>
              <w:t>za poentiranje.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K</w:t>
            </w:r>
            <w:r w:rsidRPr="003B464D">
              <w:rPr>
                <w:lang w:val="sr-Latn-CS"/>
              </w:rPr>
              <w:t>ao i Hikiwake, ali se za</w:t>
            </w:r>
            <w:r>
              <w:rPr>
                <w:lang w:val="sr-Latn-CS"/>
              </w:rPr>
              <w:t xml:space="preserve">vršava sa dlanovima okrenutim ka </w:t>
            </w:r>
            <w:r w:rsidRPr="003B464D">
              <w:rPr>
                <w:lang w:val="sr-Latn-CS"/>
              </w:rPr>
              <w:t>dole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</w:p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Atenai</w:t>
            </w:r>
            <w:r>
              <w:rPr>
                <w:lang w:val="sr-Latn-CS"/>
              </w:rPr>
              <w:t xml:space="preserve"> / </w:t>
            </w:r>
            <w:r w:rsidRPr="00303D88">
              <w:rPr>
                <w:color w:val="FF0000"/>
                <w:lang w:val="sr-Latn-CS"/>
              </w:rPr>
              <w:t>Keikoku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</w:p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rivatno upozorenje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podigne jednu šaku stisnutu u pesnicu i pokrije je drugom rukom, u nivou grudi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i usmeri u pravcu takmičara koji je načinio prekršaj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Hansoku </w:t>
            </w:r>
            <w:r w:rsidRPr="003B464D">
              <w:rPr>
                <w:lang w:val="sr-Latn-CS"/>
              </w:rPr>
              <w:t>Chui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Zvanično</w:t>
            </w:r>
            <w:r w:rsidRPr="003B464D">
              <w:rPr>
                <w:lang w:val="sr-Latn-CS"/>
              </w:rPr>
              <w:t xml:space="preserve"> upozorenje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Glavni sudija, kažipr</w:t>
            </w:r>
            <w:r w:rsidRPr="003B464D">
              <w:rPr>
                <w:lang w:val="sr-Latn-CS"/>
              </w:rPr>
              <w:t>st usmeri ka</w:t>
            </w:r>
            <w:r w:rsidRPr="00AE1B22">
              <w:rPr>
                <w:lang w:val="sr-Latn-CS"/>
              </w:rPr>
              <w:t xml:space="preserve"> </w:t>
            </w:r>
            <w:r>
              <w:rPr>
                <w:lang w:val="sr-Latn-CS"/>
              </w:rPr>
              <w:t>stopalima</w:t>
            </w:r>
            <w:r w:rsidRPr="003B464D">
              <w:rPr>
                <w:lang w:val="sr-Latn-CS"/>
              </w:rPr>
              <w:t xml:space="preserve"> takmičara koji je načinio prekršaj (pod uglom od 45 stepeni)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Hansoku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Kazna / d</w:t>
            </w:r>
            <w:r w:rsidRPr="003B464D">
              <w:rPr>
                <w:lang w:val="sr-Latn-CS"/>
              </w:rPr>
              <w:t>iskvalifikacija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kažiprst usmeri ka licu takmičara koji je načinio prekršaj</w:t>
            </w:r>
            <w:r>
              <w:rPr>
                <w:lang w:val="sr-Latn-CS"/>
              </w:rPr>
              <w:t>, objavi Hansoku, zatim</w:t>
            </w:r>
            <w:r w:rsidRPr="003B464D">
              <w:rPr>
                <w:lang w:val="sr-Latn-CS"/>
              </w:rPr>
              <w:t xml:space="preserve"> proglasi pobedu protivnika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Jogai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I</w:t>
            </w:r>
            <w:r w:rsidRPr="003B464D">
              <w:rPr>
                <w:lang w:val="sr-Latn-CS"/>
              </w:rPr>
              <w:t>zlaz</w:t>
            </w:r>
            <w:r>
              <w:rPr>
                <w:lang w:val="sr-Latn-CS"/>
              </w:rPr>
              <w:t>ak</w:t>
            </w:r>
            <w:r w:rsidRPr="003B464D">
              <w:rPr>
                <w:lang w:val="sr-Latn-CS"/>
              </w:rPr>
              <w:t xml:space="preserve"> van prostora borilišta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 kažiprstom pokaže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pod uglom od 45 stepeni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na granični prostor sa strane onog takmičara koji je načinio prekršaj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Uke</w:t>
            </w:r>
            <w:r>
              <w:rPr>
                <w:lang w:val="sr-Latn-CS"/>
              </w:rPr>
              <w:t>te</w:t>
            </w:r>
            <w:r w:rsidRPr="003B464D">
              <w:rPr>
                <w:lang w:val="sr-Latn-CS"/>
              </w:rPr>
              <w:t xml:space="preserve"> Imasu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B</w:t>
            </w:r>
            <w:r w:rsidRPr="003B464D">
              <w:rPr>
                <w:lang w:val="sr-Latn-CS"/>
              </w:rPr>
              <w:t>lokirana tehnika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O</w:t>
            </w:r>
            <w:r w:rsidRPr="003B464D">
              <w:rPr>
                <w:lang w:val="sr-Latn-CS"/>
              </w:rPr>
              <w:t>tvorenom šakom dodirne lakat suprotne ruke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Nukete Imasu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romašena  tehnika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Z</w:t>
            </w:r>
            <w:r w:rsidRPr="003B464D">
              <w:rPr>
                <w:lang w:val="sr-Latn-CS"/>
              </w:rPr>
              <w:t xml:space="preserve">atvorena šaka </w:t>
            </w:r>
            <w:r>
              <w:rPr>
                <w:lang w:val="sr-Latn-CS"/>
              </w:rPr>
              <w:t xml:space="preserve">prolazi </w:t>
            </w:r>
            <w:r w:rsidRPr="003B464D">
              <w:rPr>
                <w:lang w:val="sr-Latn-CS"/>
              </w:rPr>
              <w:t>isp</w:t>
            </w:r>
            <w:r>
              <w:rPr>
                <w:lang w:val="sr-Latn-CS"/>
              </w:rPr>
              <w:t>red tela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Yowai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P</w:t>
            </w:r>
            <w:r w:rsidRPr="003B464D">
              <w:rPr>
                <w:lang w:val="sr-Latn-CS"/>
              </w:rPr>
              <w:t>reslaba tehnika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Otvorenu šaku spustiti k</w:t>
            </w:r>
            <w:r w:rsidRPr="003B464D">
              <w:rPr>
                <w:lang w:val="sr-Latn-CS"/>
              </w:rPr>
              <w:t>a dole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Hayai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N</w:t>
            </w:r>
            <w:r w:rsidRPr="003B464D">
              <w:rPr>
                <w:lang w:val="sr-Latn-CS"/>
              </w:rPr>
              <w:t>ajbrži / prvi koji poentira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O</w:t>
            </w:r>
            <w:r w:rsidRPr="003B464D">
              <w:rPr>
                <w:lang w:val="sr-Latn-CS"/>
              </w:rPr>
              <w:t>tvorenom šakom dodiruje dlan druge šake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prstima</w:t>
            </w:r>
            <w:r>
              <w:rPr>
                <w:lang w:val="sr-Latn-CS"/>
              </w:rPr>
              <w:t>,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Maai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L</w:t>
            </w:r>
            <w:r w:rsidRPr="003B464D">
              <w:rPr>
                <w:lang w:val="sr-Latn-CS"/>
              </w:rPr>
              <w:t>oša distanca, tehnika van dometa</w:t>
            </w:r>
            <w:r>
              <w:rPr>
                <w:lang w:val="sr-Latn-CS"/>
              </w:rPr>
              <w:t>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O</w:t>
            </w:r>
            <w:r w:rsidRPr="003B464D">
              <w:rPr>
                <w:lang w:val="sr-Latn-CS"/>
              </w:rPr>
              <w:t>be šake otvorene jedna ka drugoj i okrenute paralelno ka podu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Mubobi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U</w:t>
            </w:r>
            <w:r w:rsidRPr="003B464D">
              <w:rPr>
                <w:lang w:val="sr-Latn-CS"/>
              </w:rPr>
              <w:t>pozorenje zb</w:t>
            </w:r>
            <w:r>
              <w:rPr>
                <w:lang w:val="sr-Latn-CS"/>
              </w:rPr>
              <w:t>og ne vođenja računa o svojoj ličnoj bezbednosti.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kažiprstom u vazduhu p</w:t>
            </w:r>
            <w:r>
              <w:rPr>
                <w:lang w:val="sr-Latn-CS"/>
              </w:rPr>
              <w:t>od uglom od 60 stepeni, pokaže na stranu</w:t>
            </w:r>
            <w:r w:rsidRPr="003B464D">
              <w:rPr>
                <w:lang w:val="sr-Latn-CS"/>
              </w:rPr>
              <w:t xml:space="preserve"> takmičara koji je načinio prekršaj</w:t>
            </w:r>
            <w:r>
              <w:rPr>
                <w:lang w:val="sr-Latn-CS"/>
              </w:rPr>
              <w:t>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Kiken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O</w:t>
            </w:r>
            <w:r w:rsidRPr="003B464D">
              <w:rPr>
                <w:lang w:val="sr-Latn-CS"/>
              </w:rPr>
              <w:t>dricanje</w:t>
            </w:r>
            <w:r>
              <w:rPr>
                <w:lang w:val="sr-Latn-CS"/>
              </w:rPr>
              <w:t>/predaja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kažiprstom pokaže ka određenom takmičaru</w:t>
            </w:r>
            <w:r>
              <w:rPr>
                <w:lang w:val="sr-Latn-CS"/>
              </w:rPr>
              <w:t xml:space="preserve"> i objavi SHIRO (AKA) NO KIKEN, AKA (SHIRO) NO KACHI.</w:t>
            </w:r>
          </w:p>
        </w:tc>
      </w:tr>
      <w:tr w:rsidR="00303D88" w:rsidRPr="003B464D" w:rsidTr="00743FFF">
        <w:trPr>
          <w:jc w:val="center"/>
        </w:trPr>
        <w:tc>
          <w:tcPr>
            <w:tcW w:w="2155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 w:rsidRPr="003B464D">
              <w:rPr>
                <w:lang w:val="sr-Latn-CS"/>
              </w:rPr>
              <w:t>Shikkaku</w:t>
            </w:r>
          </w:p>
        </w:tc>
        <w:tc>
          <w:tcPr>
            <w:tcW w:w="2551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>D</w:t>
            </w:r>
            <w:r w:rsidRPr="003B464D">
              <w:rPr>
                <w:lang w:val="sr-Latn-CS"/>
              </w:rPr>
              <w:t>iskvalifikacija sa turnira</w:t>
            </w:r>
          </w:p>
        </w:tc>
        <w:tc>
          <w:tcPr>
            <w:tcW w:w="6127" w:type="dxa"/>
            <w:vAlign w:val="center"/>
          </w:tcPr>
          <w:p w:rsidR="00303D88" w:rsidRPr="003B464D" w:rsidRDefault="00303D88" w:rsidP="00743FFF">
            <w:pPr>
              <w:pStyle w:val="NoSpacing"/>
              <w:rPr>
                <w:lang w:val="sr-Latn-CS"/>
              </w:rPr>
            </w:pPr>
            <w:r>
              <w:rPr>
                <w:lang w:val="sr-Latn-CS"/>
              </w:rPr>
              <w:t xml:space="preserve">Glavni </w:t>
            </w:r>
            <w:r w:rsidRPr="003B464D">
              <w:rPr>
                <w:lang w:val="sr-Latn-CS"/>
              </w:rPr>
              <w:t>sudija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najpre usmeri kažiprst ka licu takmičara koji je napravio p</w:t>
            </w:r>
            <w:r>
              <w:rPr>
                <w:lang w:val="sr-Latn-CS"/>
              </w:rPr>
              <w:t xml:space="preserve">rekršaj, pa onda  gore i ukoso i  ka </w:t>
            </w:r>
            <w:r w:rsidRPr="003B464D">
              <w:rPr>
                <w:lang w:val="sr-Latn-CS"/>
              </w:rPr>
              <w:t>nazad</w:t>
            </w:r>
            <w:r>
              <w:rPr>
                <w:lang w:val="sr-Latn-CS"/>
              </w:rPr>
              <w:t>,</w:t>
            </w:r>
            <w:r w:rsidRPr="003B464D">
              <w:rPr>
                <w:lang w:val="sr-Latn-CS"/>
              </w:rPr>
              <w:t xml:space="preserve"> van borilišta</w:t>
            </w:r>
            <w:r>
              <w:rPr>
                <w:lang w:val="sr-Latn-CS"/>
              </w:rPr>
              <w:t>.</w:t>
            </w:r>
          </w:p>
        </w:tc>
      </w:tr>
      <w:tr w:rsidR="00AF3507" w:rsidRPr="003B464D" w:rsidTr="00743FFF">
        <w:trPr>
          <w:jc w:val="center"/>
        </w:trPr>
        <w:tc>
          <w:tcPr>
            <w:tcW w:w="2155" w:type="dxa"/>
            <w:vAlign w:val="center"/>
          </w:tcPr>
          <w:p w:rsidR="00AF3507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Jodan</w:t>
            </w:r>
          </w:p>
        </w:tc>
        <w:tc>
          <w:tcPr>
            <w:tcW w:w="2551" w:type="dxa"/>
            <w:vAlign w:val="center"/>
          </w:tcPr>
          <w:p w:rsidR="00AF3507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Lice/glava</w:t>
            </w:r>
          </w:p>
        </w:tc>
        <w:tc>
          <w:tcPr>
            <w:tcW w:w="6127" w:type="dxa"/>
            <w:vAlign w:val="center"/>
          </w:tcPr>
          <w:p w:rsidR="00AF3507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Verbalno</w:t>
            </w:r>
          </w:p>
        </w:tc>
      </w:tr>
      <w:tr w:rsidR="00AF3507" w:rsidRPr="003B464D" w:rsidTr="00743FFF">
        <w:trPr>
          <w:jc w:val="center"/>
        </w:trPr>
        <w:tc>
          <w:tcPr>
            <w:tcW w:w="2155" w:type="dxa"/>
            <w:vAlign w:val="center"/>
          </w:tcPr>
          <w:p w:rsidR="00AF3507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Chudan</w:t>
            </w:r>
          </w:p>
        </w:tc>
        <w:tc>
          <w:tcPr>
            <w:tcW w:w="2551" w:type="dxa"/>
            <w:vAlign w:val="center"/>
          </w:tcPr>
          <w:p w:rsidR="00AF3507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Grudi/abdomen</w:t>
            </w:r>
          </w:p>
        </w:tc>
        <w:tc>
          <w:tcPr>
            <w:tcW w:w="6127" w:type="dxa"/>
            <w:vAlign w:val="center"/>
          </w:tcPr>
          <w:p w:rsidR="00AF3507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Verbalno</w:t>
            </w:r>
          </w:p>
        </w:tc>
      </w:tr>
      <w:tr w:rsidR="0020526A" w:rsidRPr="003B464D" w:rsidTr="00743FFF">
        <w:trPr>
          <w:jc w:val="center"/>
        </w:trPr>
        <w:tc>
          <w:tcPr>
            <w:tcW w:w="2155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Tsuki</w:t>
            </w:r>
          </w:p>
        </w:tc>
        <w:tc>
          <w:tcPr>
            <w:tcW w:w="2551" w:type="dxa"/>
            <w:vAlign w:val="center"/>
          </w:tcPr>
          <w:p w:rsidR="0020526A" w:rsidRPr="00C21485" w:rsidRDefault="00914BF6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Udarac pesnicom</w:t>
            </w:r>
          </w:p>
        </w:tc>
        <w:tc>
          <w:tcPr>
            <w:tcW w:w="6127" w:type="dxa"/>
            <w:vAlign w:val="center"/>
          </w:tcPr>
          <w:p w:rsidR="0020526A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Verbalno</w:t>
            </w:r>
          </w:p>
        </w:tc>
      </w:tr>
      <w:tr w:rsidR="0020526A" w:rsidRPr="003B464D" w:rsidTr="00743FFF">
        <w:trPr>
          <w:jc w:val="center"/>
        </w:trPr>
        <w:tc>
          <w:tcPr>
            <w:tcW w:w="2155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Geri</w:t>
            </w:r>
          </w:p>
        </w:tc>
        <w:tc>
          <w:tcPr>
            <w:tcW w:w="2551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Udarac nogom</w:t>
            </w:r>
          </w:p>
        </w:tc>
        <w:tc>
          <w:tcPr>
            <w:tcW w:w="6127" w:type="dxa"/>
            <w:vAlign w:val="center"/>
          </w:tcPr>
          <w:p w:rsidR="0020526A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Verbalno</w:t>
            </w:r>
          </w:p>
        </w:tc>
      </w:tr>
      <w:tr w:rsidR="0020526A" w:rsidRPr="003B464D" w:rsidTr="00743FFF">
        <w:trPr>
          <w:jc w:val="center"/>
        </w:trPr>
        <w:tc>
          <w:tcPr>
            <w:tcW w:w="2155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Uchi</w:t>
            </w:r>
          </w:p>
        </w:tc>
        <w:tc>
          <w:tcPr>
            <w:tcW w:w="2551" w:type="dxa"/>
            <w:vAlign w:val="center"/>
          </w:tcPr>
          <w:p w:rsidR="0020526A" w:rsidRPr="00C21485" w:rsidRDefault="00914BF6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Strajkovi</w:t>
            </w:r>
          </w:p>
        </w:tc>
        <w:tc>
          <w:tcPr>
            <w:tcW w:w="6127" w:type="dxa"/>
            <w:vAlign w:val="center"/>
          </w:tcPr>
          <w:p w:rsidR="0020526A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Verbalno</w:t>
            </w:r>
          </w:p>
        </w:tc>
      </w:tr>
      <w:tr w:rsidR="0020526A" w:rsidRPr="003B464D" w:rsidTr="00743FFF">
        <w:trPr>
          <w:jc w:val="center"/>
        </w:trPr>
        <w:tc>
          <w:tcPr>
            <w:tcW w:w="2155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Aka</w:t>
            </w:r>
          </w:p>
        </w:tc>
        <w:tc>
          <w:tcPr>
            <w:tcW w:w="2551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Crveni</w:t>
            </w:r>
          </w:p>
        </w:tc>
        <w:tc>
          <w:tcPr>
            <w:tcW w:w="6127" w:type="dxa"/>
            <w:vAlign w:val="center"/>
          </w:tcPr>
          <w:p w:rsidR="0020526A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</w:p>
        </w:tc>
      </w:tr>
      <w:tr w:rsidR="0020526A" w:rsidRPr="003B464D" w:rsidTr="00743FFF">
        <w:trPr>
          <w:jc w:val="center"/>
        </w:trPr>
        <w:tc>
          <w:tcPr>
            <w:tcW w:w="2155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Shiro</w:t>
            </w:r>
          </w:p>
        </w:tc>
        <w:tc>
          <w:tcPr>
            <w:tcW w:w="2551" w:type="dxa"/>
            <w:vAlign w:val="center"/>
          </w:tcPr>
          <w:p w:rsidR="0020526A" w:rsidRPr="00C21485" w:rsidRDefault="0020526A" w:rsidP="00760D92">
            <w:pPr>
              <w:pStyle w:val="NoSpacing"/>
              <w:rPr>
                <w:color w:val="FF0000"/>
                <w:lang w:val="sr-Latn-CS"/>
              </w:rPr>
            </w:pPr>
            <w:r w:rsidRPr="00C21485">
              <w:rPr>
                <w:color w:val="FF0000"/>
                <w:lang w:val="sr-Latn-CS"/>
              </w:rPr>
              <w:t>Beli</w:t>
            </w:r>
          </w:p>
        </w:tc>
        <w:tc>
          <w:tcPr>
            <w:tcW w:w="6127" w:type="dxa"/>
            <w:vAlign w:val="center"/>
          </w:tcPr>
          <w:p w:rsidR="0020526A" w:rsidRPr="00C21485" w:rsidRDefault="0020526A" w:rsidP="00743FFF">
            <w:pPr>
              <w:pStyle w:val="NoSpacing"/>
              <w:rPr>
                <w:color w:val="FF0000"/>
                <w:lang w:val="sr-Latn-CS"/>
              </w:rPr>
            </w:pPr>
          </w:p>
        </w:tc>
      </w:tr>
    </w:tbl>
    <w:p w:rsidR="004942BE" w:rsidRDefault="004942BE" w:rsidP="004942BE">
      <w:pPr>
        <w:jc w:val="center"/>
        <w:rPr>
          <w:lang w:val="sr-Latn-CS"/>
        </w:rPr>
      </w:pPr>
    </w:p>
    <w:p w:rsidR="00743FFF" w:rsidRPr="00C21485" w:rsidRDefault="00743FFF" w:rsidP="004942BE">
      <w:pPr>
        <w:jc w:val="center"/>
        <w:rPr>
          <w:b/>
          <w:color w:val="FF0000"/>
          <w:sz w:val="28"/>
          <w:szCs w:val="28"/>
          <w:lang w:val="sr-Latn-CS"/>
        </w:rPr>
      </w:pPr>
      <w:r w:rsidRPr="00C21485">
        <w:rPr>
          <w:b/>
          <w:color w:val="FF0000"/>
          <w:sz w:val="28"/>
          <w:szCs w:val="28"/>
          <w:lang w:val="sr-Latn-CS"/>
        </w:rPr>
        <w:lastRenderedPageBreak/>
        <w:t>DODATAK I</w:t>
      </w:r>
      <w:r w:rsidR="005327C4" w:rsidRPr="00C21485">
        <w:rPr>
          <w:b/>
          <w:color w:val="FF0000"/>
          <w:sz w:val="28"/>
          <w:szCs w:val="28"/>
          <w:lang w:val="sr-Latn-CS"/>
        </w:rPr>
        <w:t>I</w:t>
      </w:r>
      <w:r w:rsidRPr="00C21485">
        <w:rPr>
          <w:b/>
          <w:color w:val="FF0000"/>
          <w:sz w:val="28"/>
          <w:szCs w:val="28"/>
          <w:lang w:val="sr-Latn-CS"/>
        </w:rPr>
        <w:t xml:space="preserve"> </w:t>
      </w:r>
      <w:r w:rsidR="008E0241" w:rsidRPr="00C21485">
        <w:rPr>
          <w:b/>
          <w:color w:val="FF0000"/>
          <w:sz w:val="28"/>
          <w:szCs w:val="28"/>
          <w:lang w:val="sr-Latn-CS"/>
        </w:rPr>
        <w:t>–</w:t>
      </w:r>
      <w:r w:rsidR="005327C4" w:rsidRPr="00C21485">
        <w:rPr>
          <w:b/>
          <w:color w:val="FF0000"/>
          <w:sz w:val="28"/>
          <w:szCs w:val="28"/>
          <w:lang w:val="sr-Latn-CS"/>
        </w:rPr>
        <w:t xml:space="preserve"> SIGNALI POMOĆNIH I GLAVNIH SUDIJA</w:t>
      </w:r>
    </w:p>
    <w:p w:rsidR="00914BF6" w:rsidRPr="00C21485" w:rsidRDefault="00914BF6" w:rsidP="005327C4">
      <w:pPr>
        <w:jc w:val="center"/>
        <w:rPr>
          <w:b/>
          <w:color w:val="FF0000"/>
          <w:sz w:val="28"/>
          <w:szCs w:val="28"/>
          <w:lang w:val="sr-Latn-CS"/>
        </w:rPr>
      </w:pPr>
      <w:r w:rsidRPr="00C21485">
        <w:rPr>
          <w:b/>
          <w:color w:val="FF0000"/>
          <w:sz w:val="28"/>
          <w:szCs w:val="28"/>
          <w:lang w:val="sr-Latn-CS"/>
        </w:rPr>
        <w:t>Pomoćne sudije</w:t>
      </w:r>
    </w:p>
    <w:p w:rsidR="005327C4" w:rsidRDefault="00914BF6" w:rsidP="005327C4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26009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sr-Latn-CS"/>
        </w:rPr>
        <w:t>,,YOI'' ILI ,,HAJIME'' ILI ,,YAME''</w:t>
      </w:r>
      <w:r>
        <w:rPr>
          <w:b/>
          <w:sz w:val="28"/>
          <w:szCs w:val="28"/>
          <w:lang w:val="sr-Latn-CS"/>
        </w:rPr>
        <w:tab/>
      </w:r>
      <w:r>
        <w:rPr>
          <w:b/>
          <w:sz w:val="28"/>
          <w:szCs w:val="28"/>
          <w:lang w:val="sr-Latn-CS"/>
        </w:rPr>
        <w:tab/>
      </w:r>
      <w:r>
        <w:rPr>
          <w:b/>
          <w:sz w:val="28"/>
          <w:szCs w:val="28"/>
          <w:lang w:val="sr-Latn-CS"/>
        </w:rPr>
        <w:tab/>
        <w:t>STANJE PRIPRAVNOSTI</w:t>
      </w:r>
      <w:r w:rsidR="005327C4" w:rsidRPr="005327C4">
        <w:rPr>
          <w:b/>
          <w:sz w:val="28"/>
          <w:szCs w:val="28"/>
          <w:lang w:val="sr-Latn-CS"/>
        </w:rPr>
        <w:tab/>
        <w:t xml:space="preserve"> </w:t>
      </w:r>
    </w:p>
    <w:p w:rsidR="00914BF6" w:rsidRDefault="00914BF6" w:rsidP="005327C4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 wp14:anchorId="4762981E" wp14:editId="2C728832">
            <wp:extent cx="5943600" cy="356743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Pr="005327C4" w:rsidRDefault="008F1085" w:rsidP="005327C4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511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C4" w:rsidRPr="005327C4" w:rsidRDefault="005327C4" w:rsidP="005327C4">
      <w:pPr>
        <w:jc w:val="center"/>
        <w:rPr>
          <w:b/>
          <w:sz w:val="28"/>
          <w:szCs w:val="28"/>
          <w:lang w:val="sr-Latn-CS"/>
        </w:rPr>
      </w:pPr>
      <w:r w:rsidRPr="005327C4">
        <w:rPr>
          <w:b/>
          <w:sz w:val="28"/>
          <w:szCs w:val="28"/>
          <w:lang w:val="sr-Latn-CS"/>
        </w:rPr>
        <w:tab/>
      </w:r>
      <w:r w:rsidR="008F1085">
        <w:rPr>
          <w:b/>
          <w:noProof/>
          <w:sz w:val="28"/>
          <w:szCs w:val="28"/>
        </w:rPr>
        <w:drawing>
          <wp:inline distT="0" distB="0" distL="0" distR="0">
            <wp:extent cx="5943600" cy="37788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7C4">
        <w:rPr>
          <w:b/>
          <w:sz w:val="28"/>
          <w:szCs w:val="28"/>
          <w:lang w:val="sr-Latn-CS"/>
        </w:rPr>
        <w:t xml:space="preserve"> </w:t>
      </w:r>
    </w:p>
    <w:p w:rsidR="00106487" w:rsidRDefault="005327C4" w:rsidP="00106487">
      <w:pPr>
        <w:jc w:val="center"/>
        <w:rPr>
          <w:b/>
          <w:sz w:val="28"/>
          <w:szCs w:val="28"/>
          <w:lang w:val="sr-Latn-CS"/>
        </w:rPr>
      </w:pPr>
      <w:r w:rsidRPr="005327C4">
        <w:rPr>
          <w:b/>
          <w:sz w:val="28"/>
          <w:szCs w:val="28"/>
          <w:lang w:val="sr-Latn-CS"/>
        </w:rPr>
        <w:t xml:space="preserve">  </w:t>
      </w:r>
      <w:r w:rsidRPr="005327C4">
        <w:rPr>
          <w:b/>
          <w:sz w:val="28"/>
          <w:szCs w:val="28"/>
          <w:lang w:val="sr-Latn-CS"/>
        </w:rPr>
        <w:tab/>
      </w:r>
    </w:p>
    <w:p w:rsidR="00106487" w:rsidRDefault="00106487">
      <w:pPr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br w:type="page"/>
      </w:r>
      <w:r w:rsidR="008F108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7357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53758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59283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6372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074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672840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</w:p>
    <w:p w:rsidR="008F1085" w:rsidRDefault="008F1085">
      <w:pPr>
        <w:rPr>
          <w:b/>
          <w:sz w:val="28"/>
          <w:szCs w:val="28"/>
          <w:lang w:val="sr-Latn-CS"/>
        </w:rPr>
      </w:pPr>
    </w:p>
    <w:p w:rsidR="008F1085" w:rsidRDefault="008F1085" w:rsidP="008F1085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lastRenderedPageBreak/>
        <w:t>Glavne sudije</w:t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7401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604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074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6671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58203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5642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94144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58203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480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616960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>
      <w:pPr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6480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 w:rsidP="008F1085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38475" cy="4333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 w:rsidP="008F1085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358838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 w:rsidP="008F1085">
      <w:pPr>
        <w:jc w:val="center"/>
        <w:rPr>
          <w:b/>
          <w:sz w:val="28"/>
          <w:szCs w:val="28"/>
          <w:lang w:val="sr-Latn-CS"/>
        </w:rPr>
      </w:pPr>
    </w:p>
    <w:p w:rsidR="008F1085" w:rsidRDefault="008F1085" w:rsidP="008F1085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67728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085" w:rsidRDefault="008F1085" w:rsidP="008F1085">
      <w:pPr>
        <w:jc w:val="center"/>
        <w:rPr>
          <w:b/>
          <w:sz w:val="28"/>
          <w:szCs w:val="28"/>
          <w:lang w:val="sr-Latn-CS"/>
        </w:rPr>
      </w:pPr>
    </w:p>
    <w:p w:rsidR="00106487" w:rsidRPr="00D44001" w:rsidRDefault="00106487" w:rsidP="00D44001">
      <w:pPr>
        <w:pStyle w:val="NoSpacing"/>
        <w:jc w:val="center"/>
        <w:rPr>
          <w:b/>
          <w:sz w:val="28"/>
          <w:szCs w:val="28"/>
          <w:lang w:val="sr-Latn-CS"/>
        </w:rPr>
      </w:pPr>
      <w:r w:rsidRPr="00D44001">
        <w:rPr>
          <w:b/>
          <w:sz w:val="28"/>
          <w:szCs w:val="28"/>
          <w:lang w:val="sr-Latn-CS"/>
        </w:rPr>
        <w:lastRenderedPageBreak/>
        <w:t xml:space="preserve">DODATAK III – </w:t>
      </w:r>
      <w:r w:rsidR="00F57C6E" w:rsidRPr="00D44001">
        <w:rPr>
          <w:b/>
          <w:sz w:val="28"/>
          <w:szCs w:val="28"/>
          <w:lang w:val="sr-Latn-CS"/>
        </w:rPr>
        <w:t>TABELA PRESUDA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77"/>
        <w:gridCol w:w="1379"/>
        <w:gridCol w:w="1379"/>
        <w:gridCol w:w="1379"/>
        <w:gridCol w:w="1429"/>
        <w:gridCol w:w="2615"/>
      </w:tblGrid>
      <w:tr w:rsidR="00D44001" w:rsidRPr="00B94505" w:rsidTr="0030663A">
        <w:trPr>
          <w:jc w:val="center"/>
        </w:trPr>
        <w:tc>
          <w:tcPr>
            <w:tcW w:w="1377" w:type="dxa"/>
            <w:vAlign w:val="center"/>
          </w:tcPr>
          <w:p w:rsidR="00B94505" w:rsidRPr="00B94505" w:rsidRDefault="00D44001" w:rsidP="00B94505">
            <w:pPr>
              <w:pStyle w:val="NoSpacing"/>
              <w:rPr>
                <w:b/>
              </w:rPr>
            </w:pPr>
            <w:proofErr w:type="spellStart"/>
            <w:r>
              <w:rPr>
                <w:b/>
              </w:rPr>
              <w:t>Pom</w:t>
            </w:r>
            <w:proofErr w:type="spellEnd"/>
            <w:r>
              <w:rPr>
                <w:b/>
              </w:rPr>
              <w:t>.</w:t>
            </w:r>
            <w:r w:rsidR="00B94505" w:rsidRPr="00B94505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sudija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Pr="00B94505" w:rsidRDefault="00B94505" w:rsidP="00D44001">
            <w:pPr>
              <w:pStyle w:val="NoSpacing"/>
              <w:rPr>
                <w:b/>
              </w:rPr>
            </w:pPr>
            <w:proofErr w:type="spellStart"/>
            <w:r w:rsidRPr="00B94505">
              <w:rPr>
                <w:b/>
              </w:rPr>
              <w:t>Pom</w:t>
            </w:r>
            <w:proofErr w:type="spellEnd"/>
            <w:r w:rsidR="00D44001">
              <w:rPr>
                <w:b/>
              </w:rPr>
              <w:t>.</w:t>
            </w:r>
            <w:r w:rsidRPr="00B94505">
              <w:rPr>
                <w:b/>
              </w:rPr>
              <w:t xml:space="preserve"> </w:t>
            </w:r>
            <w:proofErr w:type="spellStart"/>
            <w:r w:rsidRPr="00B94505">
              <w:rPr>
                <w:b/>
              </w:rPr>
              <w:t>sudija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Pr="00B94505" w:rsidRDefault="00B94505" w:rsidP="00D44001">
            <w:pPr>
              <w:pStyle w:val="NoSpacing"/>
              <w:rPr>
                <w:b/>
              </w:rPr>
            </w:pPr>
            <w:proofErr w:type="spellStart"/>
            <w:r w:rsidRPr="00B94505">
              <w:rPr>
                <w:b/>
              </w:rPr>
              <w:t>Pom</w:t>
            </w:r>
            <w:proofErr w:type="spellEnd"/>
            <w:r w:rsidR="00D44001">
              <w:rPr>
                <w:b/>
              </w:rPr>
              <w:t>.</w:t>
            </w:r>
            <w:r w:rsidRPr="00B94505">
              <w:rPr>
                <w:b/>
              </w:rPr>
              <w:t xml:space="preserve"> </w:t>
            </w:r>
            <w:proofErr w:type="spellStart"/>
            <w:r w:rsidRPr="00B94505">
              <w:rPr>
                <w:b/>
              </w:rPr>
              <w:t>sudija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Pr="00B94505" w:rsidRDefault="00B94505" w:rsidP="00D44001">
            <w:pPr>
              <w:pStyle w:val="NoSpacing"/>
              <w:rPr>
                <w:b/>
              </w:rPr>
            </w:pPr>
            <w:proofErr w:type="spellStart"/>
            <w:r w:rsidRPr="00B94505">
              <w:rPr>
                <w:b/>
              </w:rPr>
              <w:t>Pom</w:t>
            </w:r>
            <w:proofErr w:type="spellEnd"/>
            <w:r w:rsidR="00D44001">
              <w:rPr>
                <w:b/>
              </w:rPr>
              <w:t xml:space="preserve">. </w:t>
            </w:r>
            <w:proofErr w:type="spellStart"/>
            <w:r w:rsidRPr="00B94505">
              <w:rPr>
                <w:b/>
              </w:rPr>
              <w:t>sudija</w:t>
            </w:r>
            <w:proofErr w:type="spellEnd"/>
          </w:p>
        </w:tc>
        <w:tc>
          <w:tcPr>
            <w:tcW w:w="1429" w:type="dxa"/>
            <w:vAlign w:val="center"/>
          </w:tcPr>
          <w:p w:rsidR="00B94505" w:rsidRPr="00B94505" w:rsidRDefault="00B94505" w:rsidP="00B94505">
            <w:pPr>
              <w:pStyle w:val="NoSpacing"/>
              <w:rPr>
                <w:b/>
              </w:rPr>
            </w:pPr>
            <w:proofErr w:type="spellStart"/>
            <w:r w:rsidRPr="00B94505">
              <w:rPr>
                <w:b/>
              </w:rPr>
              <w:t>Glavni</w:t>
            </w:r>
            <w:proofErr w:type="spellEnd"/>
            <w:r w:rsidRPr="00B94505">
              <w:rPr>
                <w:b/>
              </w:rPr>
              <w:t xml:space="preserve"> </w:t>
            </w:r>
            <w:proofErr w:type="spellStart"/>
            <w:r w:rsidRPr="00B94505">
              <w:rPr>
                <w:b/>
              </w:rPr>
              <w:t>sudija</w:t>
            </w:r>
            <w:proofErr w:type="spellEnd"/>
          </w:p>
        </w:tc>
        <w:tc>
          <w:tcPr>
            <w:tcW w:w="2615" w:type="dxa"/>
            <w:vAlign w:val="center"/>
          </w:tcPr>
          <w:p w:rsidR="00B94505" w:rsidRPr="00B94505" w:rsidRDefault="00D44001" w:rsidP="00B94505">
            <w:pPr>
              <w:pStyle w:val="NoSpacing"/>
              <w:rPr>
                <w:b/>
              </w:rPr>
            </w:pPr>
            <w:proofErr w:type="spellStart"/>
            <w:r>
              <w:rPr>
                <w:b/>
              </w:rPr>
              <w:t>Presuda</w:t>
            </w:r>
            <w:proofErr w:type="spellEnd"/>
            <w:r w:rsidR="00B94505">
              <w:rPr>
                <w:b/>
              </w:rPr>
              <w:t xml:space="preserve"> </w:t>
            </w:r>
            <w:proofErr w:type="spellStart"/>
            <w:r w:rsidR="00B94505">
              <w:rPr>
                <w:b/>
              </w:rPr>
              <w:t>G</w:t>
            </w:r>
            <w:r w:rsidR="00B94505" w:rsidRPr="00B94505">
              <w:rPr>
                <w:b/>
              </w:rPr>
              <w:t>lavnog</w:t>
            </w:r>
            <w:proofErr w:type="spellEnd"/>
            <w:r w:rsidR="00B94505" w:rsidRPr="00B94505">
              <w:rPr>
                <w:b/>
              </w:rPr>
              <w:t xml:space="preserve"> </w:t>
            </w:r>
            <w:proofErr w:type="spellStart"/>
            <w:r w:rsidR="00B94505" w:rsidRPr="00B94505">
              <w:rPr>
                <w:b/>
              </w:rPr>
              <w:t>sudije</w:t>
            </w:r>
            <w:proofErr w:type="spellEnd"/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SHIRO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rPr>
                <w:rFonts w:hint="eastAsia"/>
              </w:rP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t xml:space="preserve"> AKA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rPr>
                <w:rFonts w:hint="eastAsia"/>
              </w:rP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rPr>
                <w:rFonts w:hint="eastAsia"/>
              </w:rP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r>
              <w:rPr>
                <w:rFonts w:hint="eastAsia"/>
              </w:rPr>
              <w:t>AKA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rPr>
                <w:rFonts w:hint="eastAsia"/>
              </w:rPr>
              <w:t xml:space="preserve"> SHIRO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  <w:tr w:rsidR="00D44001" w:rsidTr="0030663A">
        <w:trPr>
          <w:jc w:val="center"/>
        </w:trPr>
        <w:tc>
          <w:tcPr>
            <w:tcW w:w="1377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</w:tc>
        <w:tc>
          <w:tcPr>
            <w:tcW w:w="1379" w:type="dxa"/>
            <w:vAlign w:val="center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</w:tc>
        <w:tc>
          <w:tcPr>
            <w:tcW w:w="1379" w:type="dxa"/>
            <w:vAlign w:val="center"/>
          </w:tcPr>
          <w:p w:rsidR="00B94505" w:rsidRDefault="00D965DE" w:rsidP="00B94505">
            <w:pPr>
              <w:pStyle w:val="NoSpacing"/>
            </w:pPr>
            <w:r>
              <w:t>Nerešeno</w:t>
            </w:r>
          </w:p>
        </w:tc>
        <w:tc>
          <w:tcPr>
            <w:tcW w:w="1429" w:type="dxa"/>
          </w:tcPr>
          <w:p w:rsidR="00B94505" w:rsidRDefault="00B94505" w:rsidP="00B94505">
            <w:pPr>
              <w:pStyle w:val="NoSpacing"/>
            </w:pPr>
            <w:proofErr w:type="spellStart"/>
            <w:r>
              <w:rPr>
                <w:rFonts w:hint="eastAsia"/>
              </w:rPr>
              <w:t>Shiro</w:t>
            </w:r>
            <w:proofErr w:type="spellEnd"/>
          </w:p>
          <w:p w:rsidR="00B94505" w:rsidRDefault="00B94505" w:rsidP="00B94505">
            <w:pPr>
              <w:pStyle w:val="NoSpacing"/>
            </w:pPr>
            <w:r>
              <w:rPr>
                <w:rFonts w:hint="eastAsia"/>
              </w:rPr>
              <w:t>Aka</w:t>
            </w:r>
          </w:p>
          <w:p w:rsidR="00B94505" w:rsidRDefault="00B94505" w:rsidP="00B94505">
            <w:pPr>
              <w:pStyle w:val="NoSpacing"/>
            </w:pPr>
            <w:proofErr w:type="spellStart"/>
            <w:r>
              <w:t>Nerešeno</w:t>
            </w:r>
            <w:proofErr w:type="spellEnd"/>
          </w:p>
        </w:tc>
        <w:tc>
          <w:tcPr>
            <w:tcW w:w="2615" w:type="dxa"/>
          </w:tcPr>
          <w:p w:rsidR="00B94505" w:rsidRDefault="00B94505" w:rsidP="00B94505">
            <w:pPr>
              <w:pStyle w:val="NoSpacing"/>
            </w:pPr>
            <w:r>
              <w:t>NEREŠENO</w:t>
            </w:r>
          </w:p>
          <w:p w:rsidR="00B94505" w:rsidRDefault="00B94505" w:rsidP="00B94505">
            <w:pPr>
              <w:pStyle w:val="NoSpacing"/>
            </w:pPr>
            <w:r>
              <w:t xml:space="preserve">Pobeda </w:t>
            </w:r>
            <w:proofErr w:type="spellStart"/>
            <w:r>
              <w:t>za</w:t>
            </w:r>
            <w:proofErr w:type="spellEnd"/>
            <w:r>
              <w:rPr>
                <w:rFonts w:hint="eastAsia"/>
              </w:rPr>
              <w:t xml:space="preserve"> AKA</w:t>
            </w:r>
          </w:p>
          <w:p w:rsidR="00B94505" w:rsidRDefault="00B94505" w:rsidP="00B94505">
            <w:pPr>
              <w:pStyle w:val="NoSpacing"/>
            </w:pPr>
            <w:r>
              <w:t>NEREŠENO</w:t>
            </w:r>
          </w:p>
        </w:tc>
      </w:tr>
    </w:tbl>
    <w:p w:rsidR="0030663A" w:rsidRPr="00EF2CBC" w:rsidRDefault="0030663A" w:rsidP="00106487">
      <w:pPr>
        <w:jc w:val="center"/>
        <w:rPr>
          <w:b/>
          <w:color w:val="FF0000"/>
          <w:sz w:val="28"/>
          <w:szCs w:val="28"/>
          <w:lang w:val="sr-Latn-CS"/>
        </w:rPr>
      </w:pPr>
      <w:r w:rsidRPr="00EF2CBC">
        <w:rPr>
          <w:b/>
          <w:color w:val="FF0000"/>
          <w:sz w:val="28"/>
          <w:szCs w:val="28"/>
          <w:lang w:val="sr-Latn-CS"/>
        </w:rPr>
        <w:lastRenderedPageBreak/>
        <w:t>DODATAK IV</w:t>
      </w:r>
    </w:p>
    <w:p w:rsidR="00D40B31" w:rsidRPr="00EF2CBC" w:rsidRDefault="006E0833" w:rsidP="00106487">
      <w:pPr>
        <w:jc w:val="center"/>
        <w:rPr>
          <w:color w:val="FF0000"/>
          <w:lang w:val="sr-Latn-CS"/>
        </w:rPr>
      </w:pPr>
      <w:r w:rsidRPr="00EF2CBC">
        <w:rPr>
          <w:color w:val="FF0000"/>
          <w:lang w:val="sr-Latn-CS"/>
        </w:rPr>
        <w:t>Sigurnosna zona mora biti najmanje 1 m oko borilišta (Shia-jo)</w:t>
      </w:r>
    </w:p>
    <w:p w:rsidR="006E0833" w:rsidRDefault="006E0833" w:rsidP="00106487">
      <w:pPr>
        <w:jc w:val="center"/>
        <w:rPr>
          <w:lang w:val="sr-Latn-CS"/>
        </w:rPr>
      </w:pPr>
      <w:r>
        <w:rPr>
          <w:noProof/>
        </w:rPr>
        <w:drawing>
          <wp:inline distT="0" distB="0" distL="0" distR="0">
            <wp:extent cx="6131859" cy="7365633"/>
            <wp:effectExtent l="0" t="0" r="254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586" cy="736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C4" w:rsidRDefault="00D40B31" w:rsidP="00F96498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lastRenderedPageBreak/>
        <w:t>DODATAK V – O</w:t>
      </w:r>
      <w:r w:rsidR="00F96498">
        <w:rPr>
          <w:b/>
          <w:sz w:val="28"/>
          <w:szCs w:val="28"/>
          <w:lang w:val="sr-Latn-CS"/>
        </w:rPr>
        <w:t>PREMA</w:t>
      </w:r>
    </w:p>
    <w:p w:rsidR="00F96498" w:rsidRDefault="00F96498" w:rsidP="00710C58">
      <w:pPr>
        <w:pStyle w:val="NoSpacing"/>
        <w:rPr>
          <w:lang w:val="sr-Latn-CS"/>
        </w:rPr>
      </w:pPr>
      <w:r w:rsidRPr="00F96498">
        <w:rPr>
          <w:lang w:val="sr-Latn-CS"/>
        </w:rPr>
        <w:t>Rukavice</w:t>
      </w:r>
      <w:r w:rsidR="006E0833">
        <w:rPr>
          <w:lang w:val="sr-Latn-CS"/>
        </w:rPr>
        <w:t xml:space="preserve"> </w:t>
      </w:r>
      <w:r w:rsidR="006E0833" w:rsidRPr="00EF2CBC">
        <w:rPr>
          <w:color w:val="FF0000"/>
          <w:lang w:val="sr-Latn-CS"/>
        </w:rPr>
        <w:t>(zaštita na pesnicama – pogledati Dodatak VII)</w:t>
      </w:r>
      <w:r w:rsidRPr="00EF2CBC">
        <w:rPr>
          <w:color w:val="FF0000"/>
          <w:lang w:val="sr-Latn-CS"/>
        </w:rPr>
        <w:t>:</w:t>
      </w:r>
    </w:p>
    <w:p w:rsidR="00F96498" w:rsidRDefault="00F96498" w:rsidP="00710C58">
      <w:pPr>
        <w:pStyle w:val="NoSpacing"/>
        <w:rPr>
          <w:lang w:val="sr-Latn-CS"/>
        </w:rPr>
      </w:pPr>
      <w:r>
        <w:rPr>
          <w:lang w:val="sr-Latn-CS"/>
        </w:rPr>
        <w:t>Rukavice moraju biti prekrivene belim platnom ili glatkom kožom. Prsti ne smeju biti prekriveni. Maksimalna debljina je 2 cm.</w:t>
      </w:r>
    </w:p>
    <w:p w:rsidR="00710C58" w:rsidRDefault="00710C58" w:rsidP="00710C58">
      <w:pPr>
        <w:pStyle w:val="NoSpacing"/>
        <w:rPr>
          <w:lang w:val="sr-Latn-CS"/>
        </w:rPr>
      </w:pPr>
    </w:p>
    <w:p w:rsidR="00F96498" w:rsidRDefault="00F96498" w:rsidP="00710C58">
      <w:pPr>
        <w:pStyle w:val="NoSpacing"/>
        <w:rPr>
          <w:lang w:val="sr-Latn-CS"/>
        </w:rPr>
      </w:pPr>
      <w:r>
        <w:rPr>
          <w:lang w:val="sr-Latn-CS"/>
        </w:rPr>
        <w:t>Guma za zube:</w:t>
      </w:r>
    </w:p>
    <w:p w:rsidR="00F96498" w:rsidRDefault="00F96498" w:rsidP="00710C58">
      <w:pPr>
        <w:pStyle w:val="NoSpacing"/>
        <w:rPr>
          <w:lang w:val="sr-Latn-CS"/>
        </w:rPr>
      </w:pPr>
      <w:r>
        <w:rPr>
          <w:lang w:val="sr-Latn-CS"/>
        </w:rPr>
        <w:t>Guma za zube mora biti bela ili providna.</w:t>
      </w:r>
      <w:r w:rsidR="006E0833">
        <w:rPr>
          <w:lang w:val="sr-Latn-CS"/>
        </w:rPr>
        <w:t xml:space="preserve"> </w:t>
      </w:r>
      <w:r w:rsidR="006E0833" w:rsidRPr="006E0833">
        <w:rPr>
          <w:color w:val="FF0000"/>
          <w:lang w:val="sr-Latn-CS"/>
        </w:rPr>
        <w:t>Obavezna za kumite</w:t>
      </w:r>
    </w:p>
    <w:p w:rsidR="00710C58" w:rsidRDefault="00710C58" w:rsidP="00710C58">
      <w:pPr>
        <w:pStyle w:val="NoSpacing"/>
        <w:rPr>
          <w:lang w:val="sr-Latn-CS"/>
        </w:rPr>
      </w:pPr>
    </w:p>
    <w:p w:rsidR="00F96498" w:rsidRDefault="00F96498" w:rsidP="00710C58">
      <w:pPr>
        <w:pStyle w:val="NoSpacing"/>
        <w:rPr>
          <w:lang w:val="sr-Latn-CS"/>
        </w:rPr>
      </w:pPr>
      <w:r>
        <w:rPr>
          <w:lang w:val="sr-Latn-CS"/>
        </w:rPr>
        <w:t xml:space="preserve">Štitnik za genitalije: </w:t>
      </w:r>
    </w:p>
    <w:p w:rsidR="00F96498" w:rsidRDefault="00F96498" w:rsidP="00710C58">
      <w:pPr>
        <w:pStyle w:val="NoSpacing"/>
        <w:rPr>
          <w:lang w:val="sr-Latn-CS"/>
        </w:rPr>
      </w:pPr>
      <w:r>
        <w:rPr>
          <w:lang w:val="sr-Latn-CS"/>
        </w:rPr>
        <w:t>Štitnik za genitalije mora biti napravljen od plastike ili kože. Metalni materijali nisu dozvoljeni.</w:t>
      </w:r>
    </w:p>
    <w:p w:rsidR="00710C58" w:rsidRDefault="00710C58" w:rsidP="00710C58">
      <w:pPr>
        <w:pStyle w:val="NoSpacing"/>
        <w:rPr>
          <w:lang w:val="sr-Latn-CS"/>
        </w:rPr>
      </w:pPr>
    </w:p>
    <w:p w:rsidR="00F96498" w:rsidRDefault="00F96498" w:rsidP="00710C58">
      <w:pPr>
        <w:pStyle w:val="NoSpacing"/>
        <w:rPr>
          <w:lang w:val="sr-Latn-CS"/>
        </w:rPr>
      </w:pPr>
      <w:r>
        <w:rPr>
          <w:lang w:val="sr-Latn-CS"/>
        </w:rPr>
        <w:t xml:space="preserve">Štitnik za grudi: </w:t>
      </w:r>
    </w:p>
    <w:p w:rsidR="00F96498" w:rsidRPr="00EF2CBC" w:rsidRDefault="006E0833" w:rsidP="00710C58">
      <w:pPr>
        <w:pStyle w:val="NoSpacing"/>
        <w:rPr>
          <w:color w:val="FF0000"/>
          <w:lang w:val="sr-Latn-CS"/>
        </w:rPr>
      </w:pPr>
      <w:r w:rsidRPr="00EF2CBC">
        <w:rPr>
          <w:color w:val="FF0000"/>
          <w:lang w:val="sr-Latn-CS"/>
        </w:rPr>
        <w:t xml:space="preserve">Obavezan u kumiteu za žene. </w:t>
      </w:r>
      <w:r w:rsidR="00F96498" w:rsidRPr="00EF2CBC">
        <w:rPr>
          <w:color w:val="FF0000"/>
          <w:lang w:val="sr-Latn-CS"/>
        </w:rPr>
        <w:t xml:space="preserve">Štitnik za grudi mora </w:t>
      </w:r>
      <w:r w:rsidRPr="00EF2CBC">
        <w:rPr>
          <w:color w:val="FF0000"/>
          <w:lang w:val="sr-Latn-CS"/>
        </w:rPr>
        <w:t>adekvatno štititi grudni koš</w:t>
      </w:r>
      <w:r w:rsidR="00F96498" w:rsidRPr="00EF2CBC">
        <w:rPr>
          <w:color w:val="FF0000"/>
          <w:lang w:val="sr-Latn-CS"/>
        </w:rPr>
        <w:t>.</w:t>
      </w:r>
      <w:r w:rsidRPr="00EF2CBC">
        <w:rPr>
          <w:color w:val="FF0000"/>
          <w:lang w:val="sr-Latn-CS"/>
        </w:rPr>
        <w:t xml:space="preserve"> Mora biti prekriven belim i čistim prslukom ili sportskim grudnjakom.</w:t>
      </w:r>
    </w:p>
    <w:p w:rsidR="00710C58" w:rsidRDefault="00710C58" w:rsidP="00710C58">
      <w:pPr>
        <w:pStyle w:val="NoSpacing"/>
        <w:rPr>
          <w:lang w:val="sr-Latn-CS"/>
        </w:rPr>
      </w:pPr>
    </w:p>
    <w:p w:rsidR="00EF2CBC" w:rsidRDefault="00710C58" w:rsidP="00710C58">
      <w:pPr>
        <w:pStyle w:val="NoSpacing"/>
        <w:rPr>
          <w:lang w:val="sr-Latn-CS"/>
        </w:rPr>
      </w:pPr>
      <w:r w:rsidRPr="00EF2CBC">
        <w:rPr>
          <w:color w:val="FF0000"/>
          <w:lang w:val="sr-Latn-CS"/>
        </w:rPr>
        <w:t>Naočare nisu dozvoljene</w:t>
      </w:r>
      <w:r w:rsidR="006E0833" w:rsidRPr="00EF2CBC">
        <w:rPr>
          <w:color w:val="FF0000"/>
          <w:lang w:val="sr-Latn-CS"/>
        </w:rPr>
        <w:t xml:space="preserve"> u kumitea, a u katama mogu biti nošene</w:t>
      </w:r>
      <w:r w:rsidRPr="00EF2CBC">
        <w:rPr>
          <w:color w:val="FF0000"/>
          <w:lang w:val="sr-Latn-CS"/>
        </w:rPr>
        <w:t>.</w:t>
      </w:r>
      <w:r>
        <w:rPr>
          <w:lang w:val="sr-Latn-CS"/>
        </w:rPr>
        <w:t xml:space="preserve"> </w:t>
      </w:r>
    </w:p>
    <w:p w:rsidR="00EF2CBC" w:rsidRDefault="00EF2CBC" w:rsidP="00710C58">
      <w:pPr>
        <w:pStyle w:val="NoSpacing"/>
        <w:rPr>
          <w:lang w:val="sr-Latn-CS"/>
        </w:rPr>
      </w:pPr>
    </w:p>
    <w:p w:rsidR="00710C58" w:rsidRDefault="00710C58" w:rsidP="00710C58">
      <w:pPr>
        <w:pStyle w:val="NoSpacing"/>
        <w:rPr>
          <w:lang w:val="sr-Latn-CS"/>
        </w:rPr>
      </w:pPr>
      <w:r>
        <w:rPr>
          <w:lang w:val="sr-Latn-CS"/>
        </w:rPr>
        <w:t>Meka kontaktna sočiv</w:t>
      </w:r>
      <w:r w:rsidR="00EF2CBC">
        <w:rPr>
          <w:lang w:val="sr-Latn-CS"/>
        </w:rPr>
        <w:t>a su dozvoljena i nose se na sopstvenu odgovornost takmičara.</w:t>
      </w:r>
    </w:p>
    <w:p w:rsidR="00EF2CBC" w:rsidRDefault="00EF2CBC" w:rsidP="00710C58">
      <w:pPr>
        <w:pStyle w:val="NoSpacing"/>
        <w:rPr>
          <w:lang w:val="sr-Latn-CS"/>
        </w:rPr>
      </w:pPr>
    </w:p>
    <w:p w:rsidR="00710C58" w:rsidRDefault="00710C58" w:rsidP="00710C58">
      <w:pPr>
        <w:pStyle w:val="NoSpacing"/>
        <w:rPr>
          <w:color w:val="FF0000"/>
          <w:lang w:val="sr-Latn-CS"/>
        </w:rPr>
      </w:pPr>
      <w:r>
        <w:rPr>
          <w:lang w:val="sr-Latn-CS"/>
        </w:rPr>
        <w:t>Hachimaki (traka za kosu), i nikakvi drugi ukrasi nisu dozvoljeni.</w:t>
      </w:r>
      <w:r w:rsidR="00EF2CBC">
        <w:rPr>
          <w:lang w:val="sr-Latn-CS"/>
        </w:rPr>
        <w:t xml:space="preserve"> </w:t>
      </w:r>
      <w:r w:rsidR="00EF2CBC" w:rsidRPr="00EF2CBC">
        <w:rPr>
          <w:color w:val="FF0000"/>
          <w:lang w:val="sr-Latn-CS"/>
        </w:rPr>
        <w:t>Dozvoljene će biti sve religijske ili kulturološke pokrivke za glavu, ako ne ugrožavaju sigurnost učesnika.</w:t>
      </w:r>
    </w:p>
    <w:p w:rsidR="00EF2CBC" w:rsidRDefault="00EF2CBC" w:rsidP="00710C58">
      <w:pPr>
        <w:pStyle w:val="NoSpacing"/>
        <w:rPr>
          <w:color w:val="FF0000"/>
          <w:lang w:val="sr-Latn-CS"/>
        </w:rPr>
      </w:pPr>
    </w:p>
    <w:p w:rsidR="00EF2CBC" w:rsidRDefault="00EF2CBC" w:rsidP="00710C58">
      <w:pPr>
        <w:pStyle w:val="NoSpacing"/>
        <w:rPr>
          <w:color w:val="FF0000"/>
          <w:lang w:val="sr-Latn-CS"/>
        </w:rPr>
      </w:pPr>
      <w:r>
        <w:rPr>
          <w:color w:val="FF0000"/>
          <w:lang w:val="sr-Latn-CS"/>
        </w:rPr>
        <w:t>Štitnici za potkolenicu i ris stopala su zabranjeni.</w:t>
      </w:r>
    </w:p>
    <w:p w:rsidR="00EF2CBC" w:rsidRDefault="00EF2CBC" w:rsidP="00710C58">
      <w:pPr>
        <w:pStyle w:val="NoSpacing"/>
        <w:rPr>
          <w:color w:val="FF0000"/>
          <w:lang w:val="sr-Latn-CS"/>
        </w:rPr>
      </w:pPr>
    </w:p>
    <w:p w:rsidR="00EF2CBC" w:rsidRPr="00EF2CBC" w:rsidRDefault="00EF2CBC" w:rsidP="00710C58">
      <w:pPr>
        <w:pStyle w:val="NoSpacing"/>
        <w:rPr>
          <w:color w:val="FF0000"/>
          <w:lang w:val="sr-Latn-CS"/>
        </w:rPr>
      </w:pPr>
    </w:p>
    <w:p w:rsidR="00710C58" w:rsidRDefault="00710C58" w:rsidP="00710C58">
      <w:pPr>
        <w:pStyle w:val="NoSpacing"/>
        <w:rPr>
          <w:lang w:val="sr-Latn-CS"/>
        </w:rPr>
      </w:pPr>
    </w:p>
    <w:p w:rsidR="00F96498" w:rsidRDefault="00710C58" w:rsidP="00710C58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DODATAK VI – SIMBOLI ZA VOĐENJE ZAPISNIKA</w:t>
      </w:r>
    </w:p>
    <w:p w:rsidR="00185756" w:rsidRDefault="00710C58" w:rsidP="00710C58">
      <w:pPr>
        <w:rPr>
          <w:lang w:val="sr-Latn-CS"/>
        </w:rPr>
      </w:pPr>
      <w:r>
        <w:rPr>
          <w:lang w:val="sr-Latn-CS"/>
        </w:rPr>
        <w:t xml:space="preserve">Međunarodno priznati simboli, koji treba da se koriste za upisivanje </w:t>
      </w:r>
      <w:r w:rsidR="00185756">
        <w:rPr>
          <w:lang w:val="sr-Latn-CS"/>
        </w:rPr>
        <w:t xml:space="preserve">poena i sankcija </w:t>
      </w:r>
      <w:r>
        <w:rPr>
          <w:lang w:val="sr-Latn-CS"/>
        </w:rPr>
        <w:t>u Zapisnik</w:t>
      </w:r>
      <w:r w:rsidR="00185756">
        <w:rPr>
          <w:lang w:val="sr-Latn-CS"/>
        </w:rPr>
        <w:t>e na takmičenjima su sledeći: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185756" w:rsidTr="00185756">
        <w:tc>
          <w:tcPr>
            <w:tcW w:w="1915" w:type="dxa"/>
          </w:tcPr>
          <w:p w:rsidR="00185756" w:rsidRDefault="00185756" w:rsidP="00710C58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 </w:t>
            </w:r>
            <w:r>
              <w:rPr>
                <w:rFonts w:cstheme="minorHAnsi"/>
                <w:lang w:val="sr-Latn-CS"/>
              </w:rPr>
              <w:t>●</w:t>
            </w:r>
            <w:r>
              <w:rPr>
                <w:lang w:val="sr-Latn-CS"/>
              </w:rPr>
              <w:t xml:space="preserve"> - Ippon</w:t>
            </w:r>
          </w:p>
        </w:tc>
        <w:tc>
          <w:tcPr>
            <w:tcW w:w="1915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rFonts w:cstheme="minorHAnsi"/>
                <w:lang w:val="sr-Latn-CS"/>
              </w:rPr>
              <w:t>□</w:t>
            </w:r>
            <w:r>
              <w:rPr>
                <w:lang w:val="sr-Latn-CS"/>
              </w:rPr>
              <w:t xml:space="preserve"> - Pobeda</w:t>
            </w:r>
          </w:p>
        </w:tc>
        <w:tc>
          <w:tcPr>
            <w:tcW w:w="1915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rFonts w:cstheme="minorHAnsi"/>
                <w:lang w:val="sr-Latn-CS"/>
              </w:rPr>
              <w:t>∆</w:t>
            </w:r>
            <w:r>
              <w:rPr>
                <w:lang w:val="sr-Latn-CS"/>
              </w:rPr>
              <w:t xml:space="preserve"> - Nerešeno</w:t>
            </w:r>
          </w:p>
        </w:tc>
        <w:tc>
          <w:tcPr>
            <w:tcW w:w="1915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lang w:val="sr-Latn-CS"/>
              </w:rPr>
              <w:t>MC – Mubobi Chui</w:t>
            </w:r>
          </w:p>
        </w:tc>
        <w:tc>
          <w:tcPr>
            <w:tcW w:w="1916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lang w:val="sr-Latn-CS"/>
              </w:rPr>
              <w:t>H – Hansoku Make</w:t>
            </w:r>
          </w:p>
        </w:tc>
      </w:tr>
      <w:tr w:rsidR="00185756" w:rsidTr="00185756">
        <w:tc>
          <w:tcPr>
            <w:tcW w:w="1915" w:type="dxa"/>
          </w:tcPr>
          <w:p w:rsidR="00185756" w:rsidRDefault="00185756" w:rsidP="00710C58">
            <w:pPr>
              <w:rPr>
                <w:lang w:val="sr-Latn-CS"/>
              </w:rPr>
            </w:pPr>
            <w:r>
              <w:rPr>
                <w:rFonts w:cstheme="minorHAnsi"/>
                <w:lang w:val="sr-Latn-CS"/>
              </w:rPr>
              <w:t>○</w:t>
            </w:r>
            <w:r>
              <w:rPr>
                <w:lang w:val="sr-Latn-CS"/>
              </w:rPr>
              <w:t xml:space="preserve"> - Waza-ari </w:t>
            </w:r>
          </w:p>
        </w:tc>
        <w:tc>
          <w:tcPr>
            <w:tcW w:w="1915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lang w:val="sr-Latn-CS"/>
              </w:rPr>
              <w:t>x - poraz</w:t>
            </w:r>
          </w:p>
        </w:tc>
        <w:tc>
          <w:tcPr>
            <w:tcW w:w="1915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lang w:val="sr-Latn-CS"/>
              </w:rPr>
              <w:t>HC – Hansoku Chui</w:t>
            </w:r>
          </w:p>
        </w:tc>
        <w:tc>
          <w:tcPr>
            <w:tcW w:w="1915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lang w:val="sr-Latn-CS"/>
              </w:rPr>
              <w:t xml:space="preserve">JC – Jogai Chui </w:t>
            </w:r>
          </w:p>
        </w:tc>
        <w:tc>
          <w:tcPr>
            <w:tcW w:w="1916" w:type="dxa"/>
          </w:tcPr>
          <w:p w:rsidR="00185756" w:rsidRDefault="00897D1B" w:rsidP="00710C58">
            <w:pPr>
              <w:rPr>
                <w:lang w:val="sr-Latn-CS"/>
              </w:rPr>
            </w:pPr>
            <w:r>
              <w:rPr>
                <w:lang w:val="sr-Latn-CS"/>
              </w:rPr>
              <w:t>J - Jogai</w:t>
            </w:r>
          </w:p>
        </w:tc>
      </w:tr>
    </w:tbl>
    <w:p w:rsidR="00710C58" w:rsidRPr="00710C58" w:rsidRDefault="00710C58" w:rsidP="00710C58">
      <w:pPr>
        <w:rPr>
          <w:lang w:val="sr-Latn-CS"/>
        </w:rPr>
      </w:pPr>
    </w:p>
    <w:p w:rsidR="00EF2CBC" w:rsidRDefault="00EF2CBC">
      <w:pPr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br w:type="page"/>
      </w:r>
    </w:p>
    <w:p w:rsidR="00710C58" w:rsidRPr="00C21485" w:rsidRDefault="00897D1B" w:rsidP="00710C58">
      <w:pPr>
        <w:jc w:val="center"/>
        <w:rPr>
          <w:b/>
          <w:color w:val="FF0000"/>
          <w:sz w:val="28"/>
          <w:szCs w:val="28"/>
          <w:lang w:val="sr-Latn-CS"/>
        </w:rPr>
      </w:pPr>
      <w:r w:rsidRPr="00C21485">
        <w:rPr>
          <w:b/>
          <w:color w:val="FF0000"/>
          <w:sz w:val="28"/>
          <w:szCs w:val="28"/>
          <w:lang w:val="sr-Latn-CS"/>
        </w:rPr>
        <w:lastRenderedPageBreak/>
        <w:t xml:space="preserve">DODATAK VII – </w:t>
      </w:r>
      <w:r w:rsidR="00EF2CBC" w:rsidRPr="00C21485">
        <w:rPr>
          <w:b/>
          <w:color w:val="FF0000"/>
          <w:sz w:val="28"/>
          <w:szCs w:val="28"/>
          <w:lang w:val="sr-Latn-CS"/>
        </w:rPr>
        <w:t>SPECIFIKACIJE ZA RUKAVICE</w:t>
      </w:r>
    </w:p>
    <w:p w:rsidR="00EF2CBC" w:rsidRDefault="00EF2CBC" w:rsidP="00710C58">
      <w:pPr>
        <w:jc w:val="center"/>
        <w:rPr>
          <w:b/>
          <w:sz w:val="28"/>
          <w:szCs w:val="28"/>
          <w:lang w:val="sr-Latn-CS"/>
        </w:rPr>
      </w:pPr>
      <w:r>
        <w:rPr>
          <w:b/>
          <w:sz w:val="28"/>
          <w:szCs w:val="28"/>
          <w:lang w:val="sr-Latn-CS"/>
        </w:rPr>
        <w:t>RUKAVICE ODOBRENE OD STRANE SKDUN</w:t>
      </w:r>
    </w:p>
    <w:p w:rsidR="00EF2CBC" w:rsidRDefault="00EF2CBC" w:rsidP="00710C58">
      <w:pPr>
        <w:jc w:val="center"/>
        <w:rPr>
          <w:sz w:val="28"/>
          <w:szCs w:val="28"/>
          <w:lang w:val="sr-Latn-CS"/>
        </w:rPr>
      </w:pPr>
      <w:r w:rsidRPr="00EF2CBC">
        <w:rPr>
          <w:sz w:val="28"/>
          <w:szCs w:val="28"/>
          <w:lang w:val="sr-Latn-CS"/>
        </w:rPr>
        <w:t>Isključivo bele, ne deblje od 2 cm</w:t>
      </w:r>
    </w:p>
    <w:p w:rsidR="00EF2CBC" w:rsidRDefault="00EF2CBC" w:rsidP="00710C58">
      <w:pPr>
        <w:jc w:val="center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23812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CBC" w:rsidRDefault="00EF2CBC" w:rsidP="00710C58">
      <w:pPr>
        <w:jc w:val="center"/>
        <w:rPr>
          <w:sz w:val="28"/>
          <w:szCs w:val="28"/>
          <w:lang w:val="sr-Latn-CS"/>
        </w:rPr>
      </w:pPr>
    </w:p>
    <w:p w:rsidR="00EF2CBC" w:rsidRDefault="00EF2CBC" w:rsidP="00710C58">
      <w:pPr>
        <w:jc w:val="center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>VRSTE KOJE NISU DOZVOLJENE</w:t>
      </w:r>
    </w:p>
    <w:p w:rsidR="00EF2CBC" w:rsidRDefault="00EF2CBC" w:rsidP="00710C58">
      <w:pPr>
        <w:jc w:val="center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 xml:space="preserve">Crvene, plave ili bele, deblje od </w:t>
      </w:r>
      <w:r w:rsidR="00D419FC">
        <w:rPr>
          <w:sz w:val="28"/>
          <w:szCs w:val="28"/>
          <w:lang w:val="sr-Latn-CS"/>
        </w:rPr>
        <w:t>2 cm ili produžene na podlaktice.</w:t>
      </w:r>
    </w:p>
    <w:p w:rsidR="00D419FC" w:rsidRDefault="00D419FC" w:rsidP="00710C58">
      <w:pPr>
        <w:jc w:val="center"/>
        <w:rPr>
          <w:sz w:val="28"/>
          <w:szCs w:val="28"/>
          <w:lang w:val="sr-Latn-CS"/>
        </w:rPr>
      </w:pPr>
      <w:r>
        <w:rPr>
          <w:noProof/>
          <w:sz w:val="28"/>
          <w:szCs w:val="28"/>
        </w:rPr>
        <w:drawing>
          <wp:inline distT="0" distB="0" distL="0" distR="0">
            <wp:extent cx="3657600" cy="3328416"/>
            <wp:effectExtent l="0" t="0" r="0" b="571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909" cy="33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9FC" w:rsidRPr="00C21485" w:rsidRDefault="00D419FC" w:rsidP="00710C58">
      <w:pPr>
        <w:jc w:val="center"/>
        <w:rPr>
          <w:b/>
          <w:color w:val="FF0000"/>
          <w:sz w:val="28"/>
          <w:szCs w:val="28"/>
          <w:lang w:val="sr-Latn-CS"/>
        </w:rPr>
      </w:pPr>
      <w:r w:rsidRPr="00C21485">
        <w:rPr>
          <w:b/>
          <w:color w:val="FF0000"/>
          <w:sz w:val="28"/>
          <w:szCs w:val="28"/>
          <w:lang w:val="sr-Latn-CS"/>
        </w:rPr>
        <w:lastRenderedPageBreak/>
        <w:t>DODATAK VIII</w:t>
      </w:r>
    </w:p>
    <w:p w:rsidR="00D419FC" w:rsidRPr="00C21485" w:rsidRDefault="00D419FC" w:rsidP="00710C58">
      <w:pPr>
        <w:jc w:val="center"/>
        <w:rPr>
          <w:color w:val="FF0000"/>
          <w:sz w:val="28"/>
          <w:szCs w:val="28"/>
          <w:lang w:val="sr-Latn-CS"/>
        </w:rPr>
      </w:pPr>
      <w:r w:rsidRPr="00C21485">
        <w:rPr>
          <w:color w:val="FF0000"/>
          <w:sz w:val="28"/>
          <w:szCs w:val="28"/>
          <w:lang w:val="sr-Latn-CS"/>
        </w:rPr>
        <w:t>LISTA ODOBRENIH KATA SHODNO TAKMIČAREVOM ZVANJU I UZRASTU</w:t>
      </w:r>
    </w:p>
    <w:tbl>
      <w:tblPr>
        <w:tblStyle w:val="TableGrid"/>
        <w:tblW w:w="0" w:type="auto"/>
        <w:jc w:val="center"/>
        <w:tblInd w:w="28" w:type="dxa"/>
        <w:tblLook w:val="04A0" w:firstRow="1" w:lastRow="0" w:firstColumn="1" w:lastColumn="0" w:noHBand="0" w:noVBand="1"/>
      </w:tblPr>
      <w:tblGrid>
        <w:gridCol w:w="1459"/>
        <w:gridCol w:w="1421"/>
        <w:gridCol w:w="1553"/>
        <w:gridCol w:w="1487"/>
        <w:gridCol w:w="1487"/>
      </w:tblGrid>
      <w:tr w:rsidR="00D419FC" w:rsidTr="00C21485">
        <w:trPr>
          <w:trHeight w:val="487"/>
          <w:jc w:val="center"/>
        </w:trPr>
        <w:tc>
          <w:tcPr>
            <w:tcW w:w="1459" w:type="dxa"/>
            <w:vAlign w:val="center"/>
          </w:tcPr>
          <w:p w:rsidR="00D419FC" w:rsidRPr="00C21485" w:rsidRDefault="00D419FC" w:rsidP="00C21485">
            <w:pPr>
              <w:jc w:val="center"/>
              <w:rPr>
                <w:b/>
                <w:sz w:val="28"/>
                <w:szCs w:val="28"/>
                <w:lang w:val="sr-Latn-CS"/>
              </w:rPr>
            </w:pPr>
            <w:r w:rsidRPr="00C21485">
              <w:rPr>
                <w:b/>
                <w:sz w:val="28"/>
                <w:szCs w:val="28"/>
                <w:lang w:val="sr-Latn-CS"/>
              </w:rPr>
              <w:t>KATA</w:t>
            </w:r>
          </w:p>
        </w:tc>
        <w:tc>
          <w:tcPr>
            <w:tcW w:w="1421" w:type="dxa"/>
            <w:vAlign w:val="center"/>
          </w:tcPr>
          <w:p w:rsidR="00D419FC" w:rsidRPr="00C21485" w:rsidRDefault="00D419FC" w:rsidP="00C21485">
            <w:pPr>
              <w:jc w:val="center"/>
              <w:rPr>
                <w:b/>
                <w:sz w:val="28"/>
                <w:szCs w:val="28"/>
                <w:lang w:val="sr-Latn-CS"/>
              </w:rPr>
            </w:pPr>
            <w:r w:rsidRPr="00C21485">
              <w:rPr>
                <w:b/>
                <w:sz w:val="28"/>
                <w:szCs w:val="28"/>
                <w:lang w:val="sr-Latn-CS"/>
              </w:rPr>
              <w:t>9.-4. KYU</w:t>
            </w:r>
          </w:p>
        </w:tc>
        <w:tc>
          <w:tcPr>
            <w:tcW w:w="1553" w:type="dxa"/>
            <w:vAlign w:val="center"/>
          </w:tcPr>
          <w:p w:rsidR="00D419FC" w:rsidRPr="00C21485" w:rsidRDefault="00D419FC" w:rsidP="00C21485">
            <w:pPr>
              <w:jc w:val="center"/>
              <w:rPr>
                <w:b/>
                <w:sz w:val="28"/>
                <w:szCs w:val="28"/>
                <w:lang w:val="sr-Latn-CS"/>
              </w:rPr>
            </w:pPr>
            <w:r w:rsidRPr="00C21485">
              <w:rPr>
                <w:b/>
                <w:sz w:val="28"/>
                <w:szCs w:val="28"/>
                <w:lang w:val="sr-Latn-CS"/>
              </w:rPr>
              <w:t>3.-1. KYU</w:t>
            </w:r>
          </w:p>
        </w:tc>
        <w:tc>
          <w:tcPr>
            <w:tcW w:w="1487" w:type="dxa"/>
            <w:vAlign w:val="center"/>
          </w:tcPr>
          <w:p w:rsidR="00D419FC" w:rsidRPr="00C21485" w:rsidRDefault="00D419FC" w:rsidP="00C21485">
            <w:pPr>
              <w:jc w:val="center"/>
              <w:rPr>
                <w:b/>
                <w:lang w:val="sr-Latn-CS"/>
              </w:rPr>
            </w:pPr>
            <w:r w:rsidRPr="00C21485">
              <w:rPr>
                <w:b/>
                <w:lang w:val="sr-Latn-CS"/>
              </w:rPr>
              <w:t>1. DAN I SVA DAN ZVANJA DO 16 GODINA</w:t>
            </w:r>
          </w:p>
        </w:tc>
        <w:tc>
          <w:tcPr>
            <w:tcW w:w="1487" w:type="dxa"/>
            <w:vAlign w:val="center"/>
          </w:tcPr>
          <w:p w:rsidR="00D419FC" w:rsidRPr="00C21485" w:rsidRDefault="00D419FC" w:rsidP="00C21485">
            <w:pPr>
              <w:jc w:val="center"/>
              <w:rPr>
                <w:b/>
                <w:lang w:val="sr-Latn-CS"/>
              </w:rPr>
            </w:pPr>
            <w:r w:rsidRPr="00C21485">
              <w:rPr>
                <w:b/>
                <w:lang w:val="sr-Latn-CS"/>
              </w:rPr>
              <w:t xml:space="preserve">2. DAN I VIŠE (SAMO </w:t>
            </w:r>
            <w:r w:rsidR="00C21485" w:rsidRPr="00C21485">
              <w:rPr>
                <w:b/>
                <w:lang w:val="sr-Latn-CS"/>
              </w:rPr>
              <w:t>16 I VIŠE GODINA</w:t>
            </w:r>
            <w:r w:rsidRPr="00C21485">
              <w:rPr>
                <w:b/>
                <w:lang w:val="sr-Latn-CS"/>
              </w:rPr>
              <w:t>)</w:t>
            </w:r>
          </w:p>
        </w:tc>
      </w:tr>
    </w:tbl>
    <w:p w:rsidR="00D419FC" w:rsidRDefault="00D419FC" w:rsidP="00710C58">
      <w:pPr>
        <w:jc w:val="center"/>
        <w:rPr>
          <w:b/>
          <w:sz w:val="28"/>
          <w:szCs w:val="28"/>
          <w:lang w:val="sr-Latn-C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01776" cy="6736976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170" cy="673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485" w:rsidRPr="00C21485" w:rsidRDefault="00C21485" w:rsidP="00710C58">
      <w:pPr>
        <w:jc w:val="center"/>
        <w:rPr>
          <w:b/>
          <w:color w:val="FF0000"/>
          <w:sz w:val="28"/>
          <w:szCs w:val="28"/>
          <w:lang w:val="sr-Latn-CS"/>
        </w:rPr>
      </w:pPr>
      <w:r w:rsidRPr="00C21485">
        <w:rPr>
          <w:b/>
          <w:color w:val="FF0000"/>
          <w:sz w:val="28"/>
          <w:szCs w:val="28"/>
          <w:lang w:val="sr-Latn-CS"/>
        </w:rPr>
        <w:lastRenderedPageBreak/>
        <w:t>DOPUNA SKDUN PRAVILNIKA 2013</w:t>
      </w:r>
    </w:p>
    <w:p w:rsidR="00C21485" w:rsidRPr="00C21485" w:rsidRDefault="00C21485" w:rsidP="00710C58">
      <w:pPr>
        <w:jc w:val="center"/>
        <w:rPr>
          <w:b/>
          <w:color w:val="FF0000"/>
          <w:sz w:val="28"/>
          <w:szCs w:val="28"/>
          <w:lang w:val="sr-Latn-CS"/>
        </w:rPr>
      </w:pPr>
      <w:r w:rsidRPr="00C21485">
        <w:rPr>
          <w:b/>
          <w:color w:val="FF0000"/>
          <w:sz w:val="28"/>
          <w:szCs w:val="28"/>
          <w:lang w:val="sr-Latn-CS"/>
        </w:rPr>
        <w:t xml:space="preserve">OVA DOPUNA SE ODNOSI NA PRAVILA SUĐENJA ZA DOGOVORENI SPARING. POŠTO SE TAJ VID TAKMIČENJA NE PRAKTIKUJE U SRBIJI, NEMA POTREBE DA OVOM PRILIKOM BUDE PREVEDEN. (PRIM. PREV.) </w:t>
      </w:r>
    </w:p>
    <w:sectPr w:rsidR="00C21485" w:rsidRPr="00C2148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4B7" w:rsidRDefault="001814B7" w:rsidP="009B11C8">
      <w:pPr>
        <w:spacing w:after="0" w:line="240" w:lineRule="auto"/>
      </w:pPr>
      <w:r>
        <w:separator/>
      </w:r>
    </w:p>
  </w:endnote>
  <w:endnote w:type="continuationSeparator" w:id="0">
    <w:p w:rsidR="001814B7" w:rsidRDefault="001814B7" w:rsidP="009B1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D1" w:rsidRDefault="004B0A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1916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0AD1" w:rsidRDefault="004B0AD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9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0AD1" w:rsidRDefault="004B0A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D1" w:rsidRDefault="004B0A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4B7" w:rsidRDefault="001814B7" w:rsidP="009B11C8">
      <w:pPr>
        <w:spacing w:after="0" w:line="240" w:lineRule="auto"/>
      </w:pPr>
      <w:r>
        <w:separator/>
      </w:r>
    </w:p>
  </w:footnote>
  <w:footnote w:type="continuationSeparator" w:id="0">
    <w:p w:rsidR="001814B7" w:rsidRDefault="001814B7" w:rsidP="009B1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D1" w:rsidRDefault="004B0AD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D1" w:rsidRDefault="004B0A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AD1" w:rsidRDefault="004B0A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A0525"/>
    <w:multiLevelType w:val="hybridMultilevel"/>
    <w:tmpl w:val="A886BE6A"/>
    <w:lvl w:ilvl="0" w:tplc="C52A5F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B47433"/>
    <w:multiLevelType w:val="hybridMultilevel"/>
    <w:tmpl w:val="15C476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469CB"/>
    <w:multiLevelType w:val="hybridMultilevel"/>
    <w:tmpl w:val="3D80C4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416D4"/>
    <w:multiLevelType w:val="hybridMultilevel"/>
    <w:tmpl w:val="A86CC0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70F21"/>
    <w:multiLevelType w:val="hybridMultilevel"/>
    <w:tmpl w:val="F3AE07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5D4D42"/>
    <w:multiLevelType w:val="hybridMultilevel"/>
    <w:tmpl w:val="7F401D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A5EA1"/>
    <w:multiLevelType w:val="hybridMultilevel"/>
    <w:tmpl w:val="F16408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C17714"/>
    <w:multiLevelType w:val="hybridMultilevel"/>
    <w:tmpl w:val="477234D2"/>
    <w:lvl w:ilvl="0" w:tplc="BFE2F5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2934C0"/>
    <w:multiLevelType w:val="hybridMultilevel"/>
    <w:tmpl w:val="6B588386"/>
    <w:lvl w:ilvl="0" w:tplc="7760F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72D5275"/>
    <w:multiLevelType w:val="hybridMultilevel"/>
    <w:tmpl w:val="53F431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556455"/>
    <w:multiLevelType w:val="hybridMultilevel"/>
    <w:tmpl w:val="C94AD6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65EAD"/>
    <w:multiLevelType w:val="hybridMultilevel"/>
    <w:tmpl w:val="82C092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B05F3"/>
    <w:multiLevelType w:val="hybridMultilevel"/>
    <w:tmpl w:val="0338CAFC"/>
    <w:lvl w:ilvl="0" w:tplc="CE0083C8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6B005E"/>
    <w:multiLevelType w:val="hybridMultilevel"/>
    <w:tmpl w:val="46B4DE9A"/>
    <w:lvl w:ilvl="0" w:tplc="D7F2E8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ED72E6"/>
    <w:multiLevelType w:val="hybridMultilevel"/>
    <w:tmpl w:val="53F431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24310"/>
    <w:multiLevelType w:val="hybridMultilevel"/>
    <w:tmpl w:val="AAEC8DA8"/>
    <w:lvl w:ilvl="0" w:tplc="8D7C64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2F0EBD"/>
    <w:multiLevelType w:val="hybridMultilevel"/>
    <w:tmpl w:val="532E8B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833AE"/>
    <w:multiLevelType w:val="hybridMultilevel"/>
    <w:tmpl w:val="B7BC36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AE1756"/>
    <w:multiLevelType w:val="hybridMultilevel"/>
    <w:tmpl w:val="0C162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C0A3F"/>
    <w:multiLevelType w:val="hybridMultilevel"/>
    <w:tmpl w:val="0F0244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5D2ADD"/>
    <w:multiLevelType w:val="hybridMultilevel"/>
    <w:tmpl w:val="DACC6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A128C5"/>
    <w:multiLevelType w:val="hybridMultilevel"/>
    <w:tmpl w:val="B2EEFA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2718E5"/>
    <w:multiLevelType w:val="hybridMultilevel"/>
    <w:tmpl w:val="D298CF64"/>
    <w:lvl w:ilvl="0" w:tplc="F94207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67C41B3"/>
    <w:multiLevelType w:val="hybridMultilevel"/>
    <w:tmpl w:val="35DE0E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50516C"/>
    <w:multiLevelType w:val="hybridMultilevel"/>
    <w:tmpl w:val="574466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BE6F6A"/>
    <w:multiLevelType w:val="hybridMultilevel"/>
    <w:tmpl w:val="A934AD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"/>
  </w:num>
  <w:num w:numId="4">
    <w:abstractNumId w:val="19"/>
  </w:num>
  <w:num w:numId="5">
    <w:abstractNumId w:val="23"/>
  </w:num>
  <w:num w:numId="6">
    <w:abstractNumId w:val="22"/>
  </w:num>
  <w:num w:numId="7">
    <w:abstractNumId w:val="13"/>
  </w:num>
  <w:num w:numId="8">
    <w:abstractNumId w:val="25"/>
  </w:num>
  <w:num w:numId="9">
    <w:abstractNumId w:val="20"/>
  </w:num>
  <w:num w:numId="10">
    <w:abstractNumId w:val="7"/>
  </w:num>
  <w:num w:numId="11">
    <w:abstractNumId w:val="4"/>
  </w:num>
  <w:num w:numId="12">
    <w:abstractNumId w:val="2"/>
  </w:num>
  <w:num w:numId="13">
    <w:abstractNumId w:val="11"/>
  </w:num>
  <w:num w:numId="14">
    <w:abstractNumId w:val="8"/>
  </w:num>
  <w:num w:numId="15">
    <w:abstractNumId w:val="3"/>
  </w:num>
  <w:num w:numId="16">
    <w:abstractNumId w:val="15"/>
  </w:num>
  <w:num w:numId="17">
    <w:abstractNumId w:val="0"/>
  </w:num>
  <w:num w:numId="18">
    <w:abstractNumId w:val="18"/>
  </w:num>
  <w:num w:numId="19">
    <w:abstractNumId w:val="17"/>
  </w:num>
  <w:num w:numId="20">
    <w:abstractNumId w:val="6"/>
  </w:num>
  <w:num w:numId="21">
    <w:abstractNumId w:val="14"/>
  </w:num>
  <w:num w:numId="22">
    <w:abstractNumId w:val="9"/>
  </w:num>
  <w:num w:numId="23">
    <w:abstractNumId w:val="24"/>
  </w:num>
  <w:num w:numId="24">
    <w:abstractNumId w:val="21"/>
  </w:num>
  <w:num w:numId="25">
    <w:abstractNumId w:val="1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2BE"/>
    <w:rsid w:val="0009060F"/>
    <w:rsid w:val="000D5220"/>
    <w:rsid w:val="000F3E43"/>
    <w:rsid w:val="000F59B4"/>
    <w:rsid w:val="00106487"/>
    <w:rsid w:val="001408F6"/>
    <w:rsid w:val="001814B7"/>
    <w:rsid w:val="00183349"/>
    <w:rsid w:val="00185756"/>
    <w:rsid w:val="001E2578"/>
    <w:rsid w:val="0020526A"/>
    <w:rsid w:val="0020692E"/>
    <w:rsid w:val="00281C38"/>
    <w:rsid w:val="002F2209"/>
    <w:rsid w:val="00303D88"/>
    <w:rsid w:val="0030663A"/>
    <w:rsid w:val="00312601"/>
    <w:rsid w:val="004942BE"/>
    <w:rsid w:val="004A4E5B"/>
    <w:rsid w:val="004B0AD1"/>
    <w:rsid w:val="005327C4"/>
    <w:rsid w:val="006252C0"/>
    <w:rsid w:val="0069567E"/>
    <w:rsid w:val="006A07B5"/>
    <w:rsid w:val="006A7B27"/>
    <w:rsid w:val="006C3EB5"/>
    <w:rsid w:val="006C794C"/>
    <w:rsid w:val="006E0833"/>
    <w:rsid w:val="006E2439"/>
    <w:rsid w:val="00710C58"/>
    <w:rsid w:val="007353B9"/>
    <w:rsid w:val="00743FFF"/>
    <w:rsid w:val="007C02F1"/>
    <w:rsid w:val="008912B9"/>
    <w:rsid w:val="00897D1B"/>
    <w:rsid w:val="008C0981"/>
    <w:rsid w:val="008C2C4A"/>
    <w:rsid w:val="008E0241"/>
    <w:rsid w:val="008F1085"/>
    <w:rsid w:val="00914BF6"/>
    <w:rsid w:val="0093147F"/>
    <w:rsid w:val="009712BF"/>
    <w:rsid w:val="00971BF0"/>
    <w:rsid w:val="009824A1"/>
    <w:rsid w:val="0099591B"/>
    <w:rsid w:val="009B11C8"/>
    <w:rsid w:val="009B3F2E"/>
    <w:rsid w:val="009B7E14"/>
    <w:rsid w:val="00A338C1"/>
    <w:rsid w:val="00A53AF2"/>
    <w:rsid w:val="00AE56A3"/>
    <w:rsid w:val="00AF3507"/>
    <w:rsid w:val="00B06652"/>
    <w:rsid w:val="00B94505"/>
    <w:rsid w:val="00BB26F9"/>
    <w:rsid w:val="00BF2F75"/>
    <w:rsid w:val="00C17C7A"/>
    <w:rsid w:val="00C21485"/>
    <w:rsid w:val="00D208E1"/>
    <w:rsid w:val="00D40B31"/>
    <w:rsid w:val="00D419FC"/>
    <w:rsid w:val="00D4247B"/>
    <w:rsid w:val="00D44001"/>
    <w:rsid w:val="00D965DE"/>
    <w:rsid w:val="00DF6CBA"/>
    <w:rsid w:val="00E03551"/>
    <w:rsid w:val="00ED57C6"/>
    <w:rsid w:val="00EF2CBC"/>
    <w:rsid w:val="00F57C6E"/>
    <w:rsid w:val="00F96498"/>
    <w:rsid w:val="00FE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3FFF"/>
    <w:pPr>
      <w:keepNext/>
      <w:spacing w:after="0" w:line="240" w:lineRule="auto"/>
      <w:ind w:right="1684"/>
      <w:jc w:val="both"/>
      <w:outlineLvl w:val="0"/>
    </w:pPr>
    <w:rPr>
      <w:rFonts w:ascii="Bookman Old Style" w:eastAsia="Times New Roman" w:hAnsi="Bookman Old Style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2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9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1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1C8"/>
  </w:style>
  <w:style w:type="paragraph" w:styleId="Footer">
    <w:name w:val="footer"/>
    <w:basedOn w:val="Normal"/>
    <w:link w:val="FooterChar"/>
    <w:uiPriority w:val="99"/>
    <w:unhideWhenUsed/>
    <w:rsid w:val="009B1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1C8"/>
  </w:style>
  <w:style w:type="character" w:customStyle="1" w:styleId="Heading1Char">
    <w:name w:val="Heading 1 Char"/>
    <w:basedOn w:val="DefaultParagraphFont"/>
    <w:link w:val="Heading1"/>
    <w:rsid w:val="00743FFF"/>
    <w:rPr>
      <w:rFonts w:ascii="Bookman Old Style" w:eastAsia="Times New Roman" w:hAnsi="Bookman Old Style" w:cs="Times New Roman"/>
      <w:b/>
      <w:sz w:val="20"/>
      <w:szCs w:val="20"/>
    </w:rPr>
  </w:style>
  <w:style w:type="paragraph" w:styleId="NoSpacing">
    <w:name w:val="No Spacing"/>
    <w:uiPriority w:val="1"/>
    <w:qFormat/>
    <w:rsid w:val="00743FFF"/>
    <w:pPr>
      <w:spacing w:after="0" w:line="240" w:lineRule="auto"/>
    </w:pPr>
  </w:style>
  <w:style w:type="table" w:styleId="TableGrid">
    <w:name w:val="Table Grid"/>
    <w:basedOn w:val="TableNormal"/>
    <w:uiPriority w:val="59"/>
    <w:rsid w:val="00185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3FFF"/>
    <w:pPr>
      <w:keepNext/>
      <w:spacing w:after="0" w:line="240" w:lineRule="auto"/>
      <w:ind w:right="1684"/>
      <w:jc w:val="both"/>
      <w:outlineLvl w:val="0"/>
    </w:pPr>
    <w:rPr>
      <w:rFonts w:ascii="Bookman Old Style" w:eastAsia="Times New Roman" w:hAnsi="Bookman Old Style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42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9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1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1C8"/>
  </w:style>
  <w:style w:type="paragraph" w:styleId="Footer">
    <w:name w:val="footer"/>
    <w:basedOn w:val="Normal"/>
    <w:link w:val="FooterChar"/>
    <w:uiPriority w:val="99"/>
    <w:unhideWhenUsed/>
    <w:rsid w:val="009B11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1C8"/>
  </w:style>
  <w:style w:type="character" w:customStyle="1" w:styleId="Heading1Char">
    <w:name w:val="Heading 1 Char"/>
    <w:basedOn w:val="DefaultParagraphFont"/>
    <w:link w:val="Heading1"/>
    <w:rsid w:val="00743FFF"/>
    <w:rPr>
      <w:rFonts w:ascii="Bookman Old Style" w:eastAsia="Times New Roman" w:hAnsi="Bookman Old Style" w:cs="Times New Roman"/>
      <w:b/>
      <w:sz w:val="20"/>
      <w:szCs w:val="20"/>
    </w:rPr>
  </w:style>
  <w:style w:type="paragraph" w:styleId="NoSpacing">
    <w:name w:val="No Spacing"/>
    <w:uiPriority w:val="1"/>
    <w:qFormat/>
    <w:rsid w:val="00743FFF"/>
    <w:pPr>
      <w:spacing w:after="0" w:line="240" w:lineRule="auto"/>
    </w:pPr>
  </w:style>
  <w:style w:type="table" w:styleId="TableGrid">
    <w:name w:val="Table Grid"/>
    <w:basedOn w:val="TableNormal"/>
    <w:uiPriority w:val="59"/>
    <w:rsid w:val="00185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4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Korisnik</cp:lastModifiedBy>
  <cp:revision>3</cp:revision>
  <cp:lastPrinted>2015-01-26T21:04:00Z</cp:lastPrinted>
  <dcterms:created xsi:type="dcterms:W3CDTF">2015-01-26T21:03:00Z</dcterms:created>
  <dcterms:modified xsi:type="dcterms:W3CDTF">2015-01-26T21:08:00Z</dcterms:modified>
</cp:coreProperties>
</file>